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600" w:lineRule="exact"/>
        <w:ind w:right="240"/>
        <w:jc w:val="left"/>
        <w:rPr>
          <w:rFonts w:hint="eastAsia" w:ascii="华文细黑" w:hAnsi="华文细黑" w:eastAsia="华文细黑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宋体"/>
          <w:b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关于开展鄂尔多斯市政府采购评审</w:t>
      </w:r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专家线上培训的通知</w:t>
      </w:r>
    </w:p>
    <w:p>
      <w:pPr>
        <w:shd w:val="clear" w:color="auto" w:fill="FFFFFF"/>
        <w:spacing w:line="600" w:lineRule="exact"/>
        <w:ind w:right="24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各政府采购评审专家：</w:t>
      </w:r>
    </w:p>
    <w:p>
      <w:pPr>
        <w:shd w:val="clear" w:color="auto" w:fill="FFFFFF"/>
        <w:spacing w:line="600" w:lineRule="exact"/>
        <w:ind w:right="240"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近年来，我国政府采购评审专家队伍不断壮大，为政府采购事业健康发展作出了突出贡献。随着深化政府采购制度改革进一步深入，配套法规制度密集出台，对评审工作提出了新的要求。如何贯彻落实好这一系列法规制度规定，《政府采购信息报》创刊近1</w:t>
      </w:r>
      <w:r>
        <w:rPr>
          <w:rFonts w:ascii="华文细黑" w:hAnsi="华文细黑" w:eastAsia="华文细黑" w:cs="宋体"/>
          <w:kern w:val="0"/>
          <w:sz w:val="24"/>
          <w:szCs w:val="24"/>
        </w:rPr>
        <w:t>8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年来，已成功举办</w:t>
      </w:r>
      <w:r>
        <w:rPr>
          <w:rFonts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6期全国政府采购法规与实务研修班；受监管部门、</w:t>
      </w:r>
      <w:r>
        <w:fldChar w:fldCharType="begin"/>
      </w:r>
      <w:r>
        <w:instrText xml:space="preserve"> HYPERLINK "http://www.caigou2003.com/cgr/" \t "_blank" </w:instrText>
      </w:r>
      <w:r>
        <w:fldChar w:fldCharType="separate"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采购人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fldChar w:fldCharType="end"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委托，近四年还在全国各地多次举办政府采购从业人员专题培训。截至目前，政府采购信息报社已成功培训从业人员</w:t>
      </w:r>
      <w:r>
        <w:rPr>
          <w:rFonts w:ascii="华文细黑" w:hAnsi="华文细黑" w:eastAsia="华文细黑" w:cs="宋体"/>
          <w:kern w:val="0"/>
          <w:sz w:val="24"/>
          <w:szCs w:val="24"/>
        </w:rPr>
        <w:t>10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万余人次，专业度、敬业度获得了业界广泛认可。</w:t>
      </w:r>
      <w:r>
        <w:rPr>
          <w:rFonts w:ascii="华文细黑" w:hAnsi="华文细黑" w:eastAsia="华文细黑" w:cs="宋体"/>
          <w:kern w:val="0"/>
          <w:sz w:val="24"/>
          <w:szCs w:val="24"/>
        </w:rPr>
        <w:t>受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新冠肺炎</w:t>
      </w:r>
      <w:r>
        <w:rPr>
          <w:rFonts w:ascii="华文细黑" w:hAnsi="华文细黑" w:eastAsia="华文细黑" w:cs="宋体"/>
          <w:kern w:val="0"/>
          <w:sz w:val="24"/>
          <w:szCs w:val="24"/>
        </w:rPr>
        <w:t>疫情影响，政府采购从业人员不便外出参加培训。我报社为了满足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业界</w:t>
      </w:r>
      <w:r>
        <w:rPr>
          <w:rFonts w:ascii="华文细黑" w:hAnsi="华文细黑" w:eastAsia="华文细黑" w:cs="宋体"/>
          <w:kern w:val="0"/>
          <w:sz w:val="24"/>
          <w:szCs w:val="24"/>
        </w:rPr>
        <w:t>的学习需求，2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</w:t>
      </w:r>
      <w:r>
        <w:rPr>
          <w:rFonts w:ascii="华文细黑" w:hAnsi="华文细黑" w:eastAsia="华文细黑" w:cs="宋体"/>
          <w:kern w:val="0"/>
          <w:sz w:val="24"/>
          <w:szCs w:val="24"/>
        </w:rPr>
        <w:t>至3月</w:t>
      </w:r>
      <w:r>
        <w:rPr>
          <w:rFonts w:hint="eastAsia" w:ascii="华文细黑" w:hAnsi="华文细黑" w:eastAsia="华文细黑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日，针对鄂尔多斯市政府采购评审</w:t>
      </w:r>
      <w:r>
        <w:rPr>
          <w:rFonts w:ascii="华文细黑" w:hAnsi="华文细黑" w:eastAsia="华文细黑" w:cs="宋体"/>
          <w:kern w:val="0"/>
          <w:sz w:val="24"/>
          <w:szCs w:val="24"/>
        </w:rPr>
        <w:t>专家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举办线</w:t>
      </w:r>
      <w:r>
        <w:rPr>
          <w:rFonts w:ascii="华文细黑" w:hAnsi="华文细黑" w:eastAsia="华文细黑" w:cs="宋体"/>
          <w:kern w:val="0"/>
          <w:sz w:val="24"/>
          <w:szCs w:val="24"/>
        </w:rPr>
        <w:t>上培训班。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现将有关事项通知如下：</w:t>
      </w:r>
    </w:p>
    <w:p>
      <w:pPr>
        <w:shd w:val="clear" w:color="auto" w:fill="FFFFFF"/>
        <w:spacing w:line="600" w:lineRule="exact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一、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培训对象</w:t>
      </w:r>
    </w:p>
    <w:p>
      <w:pPr>
        <w:widowControl/>
        <w:wordWrap w:val="0"/>
        <w:spacing w:line="580" w:lineRule="exact"/>
        <w:ind w:firstLine="645"/>
        <w:jc w:val="lef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鄂尔多斯市政府采购评审专家。</w:t>
      </w:r>
    </w:p>
    <w:p>
      <w:pPr>
        <w:spacing w:line="600" w:lineRule="exact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二、培训内容（20小时）</w:t>
      </w:r>
    </w:p>
    <w:p>
      <w:pPr>
        <w:spacing w:line="600" w:lineRule="exac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1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政府采购基本法律法规</w:t>
      </w:r>
    </w:p>
    <w:p>
      <w:pPr>
        <w:spacing w:line="600" w:lineRule="exac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政府采购评审的原则要求和评审规范</w:t>
      </w:r>
    </w:p>
    <w:p>
      <w:pPr>
        <w:spacing w:line="600" w:lineRule="exac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3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政府采购专家法律责任梳理</w:t>
      </w:r>
    </w:p>
    <w:p>
      <w:pPr>
        <w:spacing w:line="600" w:lineRule="exac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不同采购方式的评审流程讲解</w:t>
      </w:r>
    </w:p>
    <w:p>
      <w:pPr>
        <w:spacing w:line="6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5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如何当</w:t>
      </w:r>
      <w:r>
        <w:rPr>
          <w:rFonts w:ascii="华文细黑" w:hAnsi="华文细黑" w:eastAsia="华文细黑" w:cs="宋体"/>
          <w:kern w:val="0"/>
          <w:sz w:val="24"/>
          <w:szCs w:val="24"/>
        </w:rPr>
        <w:t>好评审专家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  <w:u w:val="single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三、报名及学习须知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  <w:u w:val="single"/>
        </w:rPr>
        <w:t>（仔细阅读）</w:t>
      </w:r>
    </w:p>
    <w:p>
      <w:pPr>
        <w:spacing w:line="600" w:lineRule="exact"/>
        <w:ind w:firstLine="240" w:firstLineChars="1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（一）网上报名</w:t>
      </w: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Cs/>
          <w:kern w:val="0"/>
          <w:sz w:val="24"/>
          <w:szCs w:val="24"/>
        </w:rPr>
        <w:t>本次培训班报名可采用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网站报名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或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微信小程序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报名，两种报名方式任选其一。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报名截止时间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3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1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spacing w:line="600" w:lineRule="exact"/>
        <w:ind w:firstLine="721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方式一：网站</w:t>
      </w:r>
    </w:p>
    <w:p>
      <w:pPr>
        <w:spacing w:line="600" w:lineRule="exact"/>
        <w:ind w:left="138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进入报名网址：</w:t>
      </w:r>
      <w:r>
        <w:fldChar w:fldCharType="begin"/>
      </w:r>
      <w:r>
        <w:instrText xml:space="preserve"> HYPERLINK "https://ykt.caigou2003.com" </w:instrText>
      </w:r>
      <w:r>
        <w:fldChar w:fldCharType="separate"/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t>https://ykt.caigou2003.com</w:t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fldChar w:fldCharType="end"/>
      </w:r>
      <w:r>
        <w:rPr>
          <w:rStyle w:val="23"/>
          <w:rFonts w:hint="eastAsia" w:ascii="华文细黑" w:hAnsi="华文细黑" w:eastAsia="华文细黑" w:cs="宋体"/>
          <w:bCs/>
          <w:color w:val="auto"/>
          <w:kern w:val="0"/>
          <w:sz w:val="24"/>
          <w:szCs w:val="24"/>
          <w:u w:val="none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注册并登录，找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【鄂尔多斯市评审专家线上培训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】点击“立即报名”。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建议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使用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谷歌浏览器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避免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出现无法上传照片，没有提交按钮等问题。</w:t>
      </w:r>
    </w:p>
    <w:p>
      <w:pPr>
        <w:spacing w:line="600" w:lineRule="exact"/>
        <w:ind w:firstLine="721" w:firstLineChars="300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方式二：微信小程序</w:t>
      </w: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（仅支持安卓手机）</w:t>
      </w:r>
    </w:p>
    <w:p>
      <w:pPr>
        <w:spacing w:line="600" w:lineRule="exact"/>
        <w:ind w:left="72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1618615</wp:posOffset>
            </wp:positionH>
            <wp:positionV relativeFrom="paragraph">
              <wp:posOffset>635635</wp:posOffset>
            </wp:positionV>
            <wp:extent cx="1291590" cy="1291590"/>
            <wp:effectExtent l="0" t="0" r="3810" b="3810"/>
            <wp:wrapNone/>
            <wp:docPr id="1" name="图片 1" descr="11321709983cbcadece3e52a62a8e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321709983cbcadece3e52a62a8ec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905" cy="129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微信扫描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下面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二维码，即可进入小程序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【鄂尔多斯市评审专家线上培训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完成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报名。</w:t>
      </w: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ind w:firstLine="721" w:firstLineChars="300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注意：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在线报名并完成缴费（在线支付）后，视为报名成功。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  <w:t>（二）在线学习</w:t>
      </w: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完成报名并缴费后，系统将分配听课码。兑换听课码后即可在易考通中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（PC端“我的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课程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”或微信小程序）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观看视频学习指定课程。所有视频均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需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完整观看，在学习进度达100％后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，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可进入考试环节。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观看视频学习时间：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2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4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日——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  <w:lang w:val="en-US" w:eastAsia="zh-CN"/>
        </w:rPr>
        <w:t>20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spacing w:line="600" w:lineRule="exact"/>
        <w:ind w:firstLine="720" w:firstLineChars="300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注意：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登录学习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平台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的手机号必须与报名填写的专家手机号一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</w:t>
      </w:r>
      <w:r>
        <w:rPr>
          <w:rFonts w:hint="eastAsia" w:ascii="华文细黑" w:hAnsi="华文细黑" w:cs="宋体"/>
          <w:b/>
          <w:color w:val="FF0000"/>
          <w:kern w:val="0"/>
          <w:sz w:val="24"/>
          <w:szCs w:val="24"/>
        </w:rPr>
        <w:t>三</w:t>
      </w: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）网上考试，成绩合格者发电子证书，有效期为12个月。</w:t>
      </w:r>
    </w:p>
    <w:p>
      <w:pPr>
        <w:shd w:val="clear" w:color="FFFFFF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考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试时间：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学习进度完成100％后，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可参加线上考试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。考试成绩合格后，即时可在线查看电子证书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及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下载打印。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如第一次考试成绩未合格，可参加补考，补考机会共2次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正式考试及补考有效期：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日前。</w:t>
      </w:r>
    </w:p>
    <w:p>
      <w:pPr>
        <w:numPr>
          <w:ilvl w:val="0"/>
          <w:numId w:val="1"/>
        </w:num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注意事项，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学习、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考试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期间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严谨弄虚作假，一经发现报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市财政局，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暂停抽取资格。</w:t>
      </w:r>
    </w:p>
    <w:p>
      <w:pPr>
        <w:shd w:val="clear" w:color="auto" w:fill="FFFFFF"/>
        <w:spacing w:line="600" w:lineRule="exact"/>
        <w:ind w:left="240" w:right="240"/>
        <w:rPr>
          <w:rFonts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四、收费标准及付款方式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（一）299元/人，含培训费、授课老师讲课费、前期组织及服务费等。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注意事项：报名成功后请及时缴费。如提交报名信息后未如期付款，系统将自动取消报名。如需培训费发票，请在报名时填写发票信息，培训班结束后将统一开具增值税电子普通发票发送至电子邮箱。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（二）付款方式：①在线微信或支付宝支付（仅支持安卓手机）。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（三）退款说明：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兑换听课码前，如因特殊原因无法参加本次培训，可在线申请退款。兑换听课码后，视为已开始学习，不予退款；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培训班报名截止以后未学习，不予退款，请报完名后抓紧学习。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五、培训班老师联系方式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张老师：010-8858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7089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-232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13811911357（同微信）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cr/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 王老师：010-8858910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6      13439236021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（同微信）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drawing>
          <wp:anchor distT="0" distB="0" distL="0" distR="0" simplePos="0" relativeHeight="1024" behindDoc="1" locked="0" layoutInCell="1" allowOverlap="1">
            <wp:simplePos x="0" y="0"/>
            <wp:positionH relativeFrom="margin">
              <wp:posOffset>4189730</wp:posOffset>
            </wp:positionH>
            <wp:positionV relativeFrom="paragraph">
              <wp:posOffset>27940</wp:posOffset>
            </wp:positionV>
            <wp:extent cx="1597660" cy="1569085"/>
            <wp:effectExtent l="0" t="0" r="2540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69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960" w:firstLineChars="29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政府采购信息报社</w:t>
      </w:r>
    </w:p>
    <w:p>
      <w:pPr>
        <w:wordWrap w:val="0"/>
        <w:spacing w:line="600" w:lineRule="exact"/>
        <w:ind w:right="480" w:firstLine="480" w:firstLineChars="200"/>
        <w:jc w:val="righ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20</w:t>
      </w:r>
      <w:r>
        <w:rPr>
          <w:rFonts w:ascii="华文细黑" w:hAnsi="华文细黑" w:eastAsia="华文细黑" w:cs="宋体"/>
          <w:kern w:val="0"/>
          <w:sz w:val="24"/>
          <w:szCs w:val="24"/>
        </w:rPr>
        <w:t>21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年</w:t>
      </w:r>
      <w:r>
        <w:rPr>
          <w:rFonts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 xml:space="preserve">月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-283" w:leftChars="-135" w:right="90"/>
      <w:rPr>
        <w:rFonts w:ascii="华文新魏" w:eastAsia="华文新魏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6F23"/>
    <w:multiLevelType w:val="singleLevel"/>
    <w:tmpl w:val="48EA6F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0"/>
    <w:rsid w:val="000108F2"/>
    <w:rsid w:val="00013BD5"/>
    <w:rsid w:val="00016081"/>
    <w:rsid w:val="00022D98"/>
    <w:rsid w:val="000250F6"/>
    <w:rsid w:val="00045380"/>
    <w:rsid w:val="000662FC"/>
    <w:rsid w:val="00093054"/>
    <w:rsid w:val="000B00BE"/>
    <w:rsid w:val="000B4AC3"/>
    <w:rsid w:val="000E0907"/>
    <w:rsid w:val="000E16D2"/>
    <w:rsid w:val="000F18D7"/>
    <w:rsid w:val="00125522"/>
    <w:rsid w:val="00150995"/>
    <w:rsid w:val="00151FB3"/>
    <w:rsid w:val="001A59D3"/>
    <w:rsid w:val="001B32B1"/>
    <w:rsid w:val="001C5AAE"/>
    <w:rsid w:val="001C5FFE"/>
    <w:rsid w:val="001E1ECE"/>
    <w:rsid w:val="001F28D8"/>
    <w:rsid w:val="001F4917"/>
    <w:rsid w:val="00201CEC"/>
    <w:rsid w:val="00203F0C"/>
    <w:rsid w:val="00211CE7"/>
    <w:rsid w:val="00213919"/>
    <w:rsid w:val="00220E71"/>
    <w:rsid w:val="00260F9C"/>
    <w:rsid w:val="00273D53"/>
    <w:rsid w:val="002A419C"/>
    <w:rsid w:val="002A710B"/>
    <w:rsid w:val="002C5BF3"/>
    <w:rsid w:val="002C6349"/>
    <w:rsid w:val="002E342A"/>
    <w:rsid w:val="002E7A64"/>
    <w:rsid w:val="0031798B"/>
    <w:rsid w:val="0032563B"/>
    <w:rsid w:val="00340BF4"/>
    <w:rsid w:val="0034694E"/>
    <w:rsid w:val="003501B3"/>
    <w:rsid w:val="00360693"/>
    <w:rsid w:val="003736C4"/>
    <w:rsid w:val="003878A5"/>
    <w:rsid w:val="00392A61"/>
    <w:rsid w:val="003B37F9"/>
    <w:rsid w:val="003D287B"/>
    <w:rsid w:val="003D6249"/>
    <w:rsid w:val="003E567A"/>
    <w:rsid w:val="003F2206"/>
    <w:rsid w:val="003F6769"/>
    <w:rsid w:val="004030CA"/>
    <w:rsid w:val="00433CDD"/>
    <w:rsid w:val="004437D0"/>
    <w:rsid w:val="00446C1B"/>
    <w:rsid w:val="0046052A"/>
    <w:rsid w:val="0049197E"/>
    <w:rsid w:val="004A63E1"/>
    <w:rsid w:val="004B1009"/>
    <w:rsid w:val="004C1969"/>
    <w:rsid w:val="004F6325"/>
    <w:rsid w:val="00500D29"/>
    <w:rsid w:val="00506A8D"/>
    <w:rsid w:val="005341F0"/>
    <w:rsid w:val="00547895"/>
    <w:rsid w:val="0056691D"/>
    <w:rsid w:val="00577F78"/>
    <w:rsid w:val="005F44AE"/>
    <w:rsid w:val="00601CA2"/>
    <w:rsid w:val="00616CB2"/>
    <w:rsid w:val="006231F2"/>
    <w:rsid w:val="00664252"/>
    <w:rsid w:val="00687330"/>
    <w:rsid w:val="006929DE"/>
    <w:rsid w:val="006C048A"/>
    <w:rsid w:val="006C06C7"/>
    <w:rsid w:val="006D013B"/>
    <w:rsid w:val="006D574F"/>
    <w:rsid w:val="006F6195"/>
    <w:rsid w:val="007043A0"/>
    <w:rsid w:val="00714D54"/>
    <w:rsid w:val="00721266"/>
    <w:rsid w:val="007325A6"/>
    <w:rsid w:val="00765D6A"/>
    <w:rsid w:val="007829C4"/>
    <w:rsid w:val="00793D01"/>
    <w:rsid w:val="007A2B56"/>
    <w:rsid w:val="007D20C8"/>
    <w:rsid w:val="0080066B"/>
    <w:rsid w:val="00802FDF"/>
    <w:rsid w:val="00817C63"/>
    <w:rsid w:val="00854E9A"/>
    <w:rsid w:val="00855A22"/>
    <w:rsid w:val="0085751A"/>
    <w:rsid w:val="00864C42"/>
    <w:rsid w:val="00867D25"/>
    <w:rsid w:val="00882250"/>
    <w:rsid w:val="008C1263"/>
    <w:rsid w:val="008C7048"/>
    <w:rsid w:val="008D7971"/>
    <w:rsid w:val="008E2341"/>
    <w:rsid w:val="008F55D2"/>
    <w:rsid w:val="009132A9"/>
    <w:rsid w:val="00957D3B"/>
    <w:rsid w:val="00963D2F"/>
    <w:rsid w:val="00973341"/>
    <w:rsid w:val="00983EFA"/>
    <w:rsid w:val="009A505C"/>
    <w:rsid w:val="009B0A45"/>
    <w:rsid w:val="009B2918"/>
    <w:rsid w:val="009E60B1"/>
    <w:rsid w:val="009F241C"/>
    <w:rsid w:val="00A040E3"/>
    <w:rsid w:val="00A11833"/>
    <w:rsid w:val="00A26904"/>
    <w:rsid w:val="00A33302"/>
    <w:rsid w:val="00A42F72"/>
    <w:rsid w:val="00A447EB"/>
    <w:rsid w:val="00A5690B"/>
    <w:rsid w:val="00A642D2"/>
    <w:rsid w:val="00A64420"/>
    <w:rsid w:val="00A824F0"/>
    <w:rsid w:val="00AA7F0B"/>
    <w:rsid w:val="00AD2153"/>
    <w:rsid w:val="00AF2004"/>
    <w:rsid w:val="00AF216C"/>
    <w:rsid w:val="00AF4641"/>
    <w:rsid w:val="00B05530"/>
    <w:rsid w:val="00B20397"/>
    <w:rsid w:val="00B35170"/>
    <w:rsid w:val="00B37829"/>
    <w:rsid w:val="00B736CC"/>
    <w:rsid w:val="00BA722E"/>
    <w:rsid w:val="00BC3C17"/>
    <w:rsid w:val="00BE4771"/>
    <w:rsid w:val="00BE7651"/>
    <w:rsid w:val="00BF2D64"/>
    <w:rsid w:val="00BF66F3"/>
    <w:rsid w:val="00C04D70"/>
    <w:rsid w:val="00C1666C"/>
    <w:rsid w:val="00C36757"/>
    <w:rsid w:val="00C40BFB"/>
    <w:rsid w:val="00C601E1"/>
    <w:rsid w:val="00C62A8E"/>
    <w:rsid w:val="00CD0AE1"/>
    <w:rsid w:val="00CD1FB0"/>
    <w:rsid w:val="00CE4BEE"/>
    <w:rsid w:val="00CE5515"/>
    <w:rsid w:val="00D41E1D"/>
    <w:rsid w:val="00DB7E66"/>
    <w:rsid w:val="00DD07A6"/>
    <w:rsid w:val="00DD16AF"/>
    <w:rsid w:val="00E10D2A"/>
    <w:rsid w:val="00E14625"/>
    <w:rsid w:val="00E712BE"/>
    <w:rsid w:val="00E77A23"/>
    <w:rsid w:val="00E818C3"/>
    <w:rsid w:val="00E9081B"/>
    <w:rsid w:val="00ED6BD7"/>
    <w:rsid w:val="00ED6DA2"/>
    <w:rsid w:val="00EE6B1A"/>
    <w:rsid w:val="00EF3838"/>
    <w:rsid w:val="00F530FD"/>
    <w:rsid w:val="00F61077"/>
    <w:rsid w:val="00F931ED"/>
    <w:rsid w:val="00FB387A"/>
    <w:rsid w:val="00FB5DEA"/>
    <w:rsid w:val="00FC3D5B"/>
    <w:rsid w:val="00FC4F5A"/>
    <w:rsid w:val="00FC524B"/>
    <w:rsid w:val="00FE2282"/>
    <w:rsid w:val="00FE2771"/>
    <w:rsid w:val="00FF4875"/>
    <w:rsid w:val="0527770F"/>
    <w:rsid w:val="0D642584"/>
    <w:rsid w:val="1240352D"/>
    <w:rsid w:val="14487F5D"/>
    <w:rsid w:val="16BB6393"/>
    <w:rsid w:val="1EFC1D38"/>
    <w:rsid w:val="1F1E5A00"/>
    <w:rsid w:val="22025504"/>
    <w:rsid w:val="24EC361B"/>
    <w:rsid w:val="29E154D0"/>
    <w:rsid w:val="29E70D0D"/>
    <w:rsid w:val="2A9E31E9"/>
    <w:rsid w:val="2F696B63"/>
    <w:rsid w:val="33BC6310"/>
    <w:rsid w:val="39FC2709"/>
    <w:rsid w:val="43664113"/>
    <w:rsid w:val="45CE038D"/>
    <w:rsid w:val="48F15266"/>
    <w:rsid w:val="4960681D"/>
    <w:rsid w:val="516365E1"/>
    <w:rsid w:val="52326BFD"/>
    <w:rsid w:val="5EEA056F"/>
    <w:rsid w:val="5FF01036"/>
    <w:rsid w:val="66E13128"/>
    <w:rsid w:val="68F74AA4"/>
    <w:rsid w:val="6AE629F2"/>
    <w:rsid w:val="6B956FDF"/>
    <w:rsid w:val="6E4EB1B0"/>
    <w:rsid w:val="74B9286A"/>
    <w:rsid w:val="7CA23411"/>
    <w:rsid w:val="7EEB5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4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5">
    <w:name w:val="Body Text"/>
    <w:basedOn w:val="1"/>
    <w:qFormat/>
    <w:uiPriority w:val="0"/>
    <w:pPr>
      <w:spacing w:line="1200" w:lineRule="exact"/>
      <w:jc w:val="center"/>
    </w:pPr>
    <w:rPr>
      <w:rFonts w:ascii="Verdana" w:hAnsi="Arial" w:eastAsia="隶书" w:cs="Times New Roman"/>
      <w:b/>
      <w:bCs/>
      <w:color w:val="000000"/>
      <w:spacing w:val="-6"/>
      <w:sz w:val="84"/>
      <w:szCs w:val="44"/>
    </w:r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ascii="宋体" w:hAnsi="Times New Roman" w:cs="Times New Roman"/>
      <w:sz w:val="28"/>
      <w:szCs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8">
    <w:name w:val="Body Text Indent 2"/>
    <w:basedOn w:val="1"/>
    <w:qFormat/>
    <w:uiPriority w:val="0"/>
    <w:pPr>
      <w:ind w:left="720"/>
    </w:pPr>
    <w:rPr>
      <w:rFonts w:ascii="宋体" w:hAnsi="Times New Roman" w:cs="Times New Roman"/>
      <w:sz w:val="28"/>
      <w:szCs w:val="24"/>
    </w:rPr>
  </w:style>
  <w:style w:type="paragraph" w:styleId="9">
    <w:name w:val="Balloon Text"/>
    <w:basedOn w:val="1"/>
    <w:link w:val="25"/>
    <w:qFormat/>
    <w:uiPriority w:val="0"/>
    <w:rPr>
      <w:rFonts w:ascii="Times New Roman" w:hAnsi="Times New Roman" w:cs="Times New Roman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2">
    <w:name w:val="Body Text Indent 3"/>
    <w:basedOn w:val="1"/>
    <w:qFormat/>
    <w:uiPriority w:val="0"/>
    <w:pPr>
      <w:ind w:firstLine="480" w:firstLineChars="200"/>
    </w:pPr>
    <w:rPr>
      <w:rFonts w:ascii="仿宋_GB2312" w:hAnsi="宋体" w:eastAsia="仿宋_GB2312" w:cs="Times New Roman"/>
      <w:sz w:val="24"/>
      <w:szCs w:val="30"/>
    </w:rPr>
  </w:style>
  <w:style w:type="paragraph" w:styleId="13">
    <w:name w:val="Body Text 2"/>
    <w:basedOn w:val="1"/>
    <w:qFormat/>
    <w:uiPriority w:val="0"/>
    <w:pPr>
      <w:widowControl/>
      <w:tabs>
        <w:tab w:val="left" w:pos="5040"/>
      </w:tabs>
      <w:spacing w:line="600" w:lineRule="exact"/>
      <w:jc w:val="center"/>
    </w:pPr>
    <w:rPr>
      <w:rFonts w:ascii="仿宋_GB2312" w:hAnsi="Arial" w:eastAsia="仿宋_GB2312" w:cs="Times New Roman"/>
      <w:b/>
      <w:color w:val="000000"/>
      <w:sz w:val="20"/>
      <w:szCs w:val="44"/>
    </w:rPr>
  </w:style>
  <w:style w:type="paragraph" w:styleId="14">
    <w:name w:val="HTML Preformatted"/>
    <w:basedOn w:val="1"/>
    <w:link w:val="7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3"/>
    <w:next w:val="3"/>
    <w:qFormat/>
    <w:uiPriority w:val="0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qFormat/>
    <w:uiPriority w:val="0"/>
    <w:rPr>
      <w:color w:val="800080"/>
      <w:u w:val="single"/>
    </w:rPr>
  </w:style>
  <w:style w:type="character" w:styleId="23">
    <w:name w:val="Hyperlink"/>
    <w:basedOn w:val="19"/>
    <w:qFormat/>
    <w:uiPriority w:val="0"/>
    <w:rPr>
      <w:color w:val="0000FF"/>
      <w:u w:val="single"/>
    </w:rPr>
  </w:style>
  <w:style w:type="character" w:styleId="24">
    <w:name w:val="annotation reference"/>
    <w:basedOn w:val="19"/>
    <w:qFormat/>
    <w:uiPriority w:val="0"/>
    <w:rPr>
      <w:sz w:val="21"/>
      <w:szCs w:val="21"/>
    </w:rPr>
  </w:style>
  <w:style w:type="character" w:customStyle="1" w:styleId="25">
    <w:name w:val="批注框文本 字符"/>
    <w:basedOn w:val="19"/>
    <w:link w:val="9"/>
    <w:qFormat/>
    <w:uiPriority w:val="0"/>
    <w:rPr>
      <w:kern w:val="2"/>
      <w:sz w:val="18"/>
      <w:szCs w:val="18"/>
    </w:rPr>
  </w:style>
  <w:style w:type="character" w:customStyle="1" w:styleId="26">
    <w:name w:val="p148"/>
    <w:basedOn w:val="19"/>
    <w:qFormat/>
    <w:uiPriority w:val="0"/>
  </w:style>
  <w:style w:type="paragraph" w:customStyle="1" w:styleId="27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9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30">
    <w:name w:val="xl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31">
    <w:name w:val="xl3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32">
    <w:name w:val="xl4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33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3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3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36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b/>
      <w:bCs/>
      <w:color w:val="000000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18"/>
      <w:szCs w:val="18"/>
    </w:rPr>
  </w:style>
  <w:style w:type="paragraph" w:customStyle="1" w:styleId="39">
    <w:name w:val="xl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0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1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42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43">
    <w:name w:val="xl5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4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5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46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47">
    <w:name w:val="xl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8">
    <w:name w:val="xl5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0">
    <w:name w:val="xl2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1">
    <w:name w:val="xl4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52">
    <w:name w:val="xl4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3">
    <w:name w:val="xl5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4">
    <w:name w:val="xl5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color w:val="000000"/>
      <w:kern w:val="0"/>
      <w:sz w:val="18"/>
      <w:szCs w:val="18"/>
    </w:rPr>
  </w:style>
  <w:style w:type="paragraph" w:customStyle="1" w:styleId="56">
    <w:name w:val="Char Char Char Char Char Char Char"/>
    <w:basedOn w:val="1"/>
    <w:qFormat/>
    <w:uiPriority w:val="0"/>
    <w:rPr>
      <w:rFonts w:ascii="Times New Roman" w:hAnsi="Times New Roman" w:cs="Times New Roman"/>
    </w:rPr>
  </w:style>
  <w:style w:type="paragraph" w:customStyle="1" w:styleId="5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8">
    <w:name w:val="xl3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9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0">
    <w:name w:val="xl4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61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2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6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</w:rPr>
  </w:style>
  <w:style w:type="paragraph" w:customStyle="1" w:styleId="64">
    <w:name w:val="xl4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5">
    <w:name w:val="xl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66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7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20"/>
      <w:szCs w:val="20"/>
    </w:rPr>
  </w:style>
  <w:style w:type="paragraph" w:customStyle="1" w:styleId="70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71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styleId="72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character" w:customStyle="1" w:styleId="73">
    <w:name w:val="HTML 预设格式 字符"/>
    <w:basedOn w:val="19"/>
    <w:link w:val="14"/>
    <w:qFormat/>
    <w:uiPriority w:val="99"/>
    <w:rPr>
      <w:rFonts w:ascii="宋体" w:hAnsi="宋体" w:cs="宋体"/>
      <w:sz w:val="24"/>
      <w:szCs w:val="24"/>
    </w:rPr>
  </w:style>
  <w:style w:type="character" w:customStyle="1" w:styleId="74">
    <w:name w:val="apple-converted-space"/>
    <w:basedOn w:val="19"/>
    <w:qFormat/>
    <w:uiPriority w:val="0"/>
  </w:style>
  <w:style w:type="character" w:customStyle="1" w:styleId="75">
    <w:name w:val="未处理的提及1"/>
    <w:basedOn w:val="19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3</Pages>
  <Words>224</Words>
  <Characters>1281</Characters>
  <Lines>10</Lines>
  <Paragraphs>3</Paragraphs>
  <TotalTime>150</TotalTime>
  <ScaleCrop>false</ScaleCrop>
  <LinksUpToDate>false</LinksUpToDate>
  <CharactersWithSpaces>1502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2020-10-27T07:17:00Z</dcterms:created>
  <dc:creator>chinasd</dc:creator>
  <cp:lastModifiedBy>lenovo</cp:lastModifiedBy>
  <cp:lastPrinted>2019-08-12T15:00:00Z</cp:lastPrinted>
  <dcterms:modified xsi:type="dcterms:W3CDTF">2021-02-01T01:48:44Z</dcterms:modified>
  <dc:title>工作总结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