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6A" w:rsidRDefault="00B7726A">
      <w:pPr>
        <w:rPr>
          <w:rFonts w:ascii="仿宋_GB2312" w:hAnsi="仿宋_GB2312" w:cs="仿宋_GB2312"/>
          <w:szCs w:val="32"/>
        </w:rPr>
      </w:pPr>
    </w:p>
    <w:p w:rsidR="00B7726A" w:rsidRDefault="00B7726A">
      <w:pPr>
        <w:rPr>
          <w:rFonts w:ascii="仿宋_GB2312" w:hAnsi="仿宋_GB2312" w:cs="仿宋_GB2312"/>
          <w:szCs w:val="32"/>
        </w:rPr>
      </w:pPr>
    </w:p>
    <w:p w:rsidR="00B7726A" w:rsidRDefault="00B7726A">
      <w:pPr>
        <w:rPr>
          <w:rFonts w:ascii="仿宋_GB2312" w:hAnsi="仿宋_GB2312" w:cs="仿宋_GB2312"/>
          <w:szCs w:val="32"/>
        </w:rPr>
      </w:pPr>
    </w:p>
    <w:p w:rsidR="00B7726A" w:rsidRDefault="00B7726A">
      <w:pPr>
        <w:rPr>
          <w:rFonts w:ascii="仿宋_GB2312" w:hAnsi="仿宋_GB2312" w:cs="仿宋_GB2312"/>
          <w:szCs w:val="32"/>
        </w:rPr>
      </w:pPr>
    </w:p>
    <w:p w:rsidR="00B7726A" w:rsidRDefault="00B7726A">
      <w:pPr>
        <w:rPr>
          <w:rFonts w:ascii="仿宋_GB2312" w:hAnsi="仿宋_GB2312" w:cs="仿宋_GB2312"/>
          <w:szCs w:val="32"/>
        </w:rPr>
      </w:pPr>
    </w:p>
    <w:p w:rsidR="00B7726A" w:rsidRDefault="00B7726A">
      <w:pPr>
        <w:rPr>
          <w:rFonts w:ascii="仿宋_GB2312" w:hAnsi="仿宋_GB2312" w:cs="仿宋_GB2312"/>
          <w:szCs w:val="32"/>
        </w:rPr>
      </w:pPr>
    </w:p>
    <w:p w:rsidR="00B7726A" w:rsidRDefault="00B7726A">
      <w:pPr>
        <w:rPr>
          <w:rFonts w:ascii="仿宋_GB2312" w:hAnsi="仿宋_GB2312" w:cs="仿宋_GB2312"/>
          <w:szCs w:val="32"/>
        </w:rPr>
      </w:pPr>
    </w:p>
    <w:p w:rsidR="00B7726A" w:rsidRDefault="00B7726A">
      <w:pPr>
        <w:spacing w:line="900" w:lineRule="exact"/>
        <w:rPr>
          <w:rFonts w:ascii="仿宋_GB2312" w:hAnsi="仿宋_GB2312" w:cs="仿宋_GB2312"/>
          <w:szCs w:val="32"/>
        </w:rPr>
      </w:pPr>
    </w:p>
    <w:p w:rsidR="00B7726A" w:rsidRDefault="00B7726A">
      <w:pPr>
        <w:spacing w:line="690" w:lineRule="exact"/>
        <w:rPr>
          <w:rFonts w:ascii="仿宋_GB2312" w:hAnsi="仿宋_GB2312" w:cs="仿宋_GB2312"/>
          <w:szCs w:val="32"/>
        </w:rPr>
      </w:pPr>
    </w:p>
    <w:p w:rsidR="00B7726A" w:rsidRPr="00166E01" w:rsidRDefault="00166E01">
      <w:pPr>
        <w:tabs>
          <w:tab w:val="left" w:pos="1332"/>
        </w:tabs>
        <w:jc w:val="center"/>
        <w:rPr>
          <w:rFonts w:ascii="仿宋_GB2312" w:hAnsi="仿宋_GB2312" w:cs="仿宋_GB2312"/>
          <w:szCs w:val="32"/>
        </w:rPr>
      </w:pPr>
      <w:r w:rsidRPr="00166E01">
        <w:rPr>
          <w:rFonts w:ascii="仿宋_GB2312" w:hAnsi="国标仿宋" w:cs="国标仿宋" w:hint="eastAsia"/>
          <w:szCs w:val="32"/>
        </w:rPr>
        <w:t>鄂财农指〔2024〕</w:t>
      </w:r>
      <w:r w:rsidR="00C210E3">
        <w:rPr>
          <w:rFonts w:ascii="仿宋_GB2312" w:hAnsi="国标仿宋" w:cs="国标仿宋" w:hint="eastAsia"/>
          <w:szCs w:val="32"/>
        </w:rPr>
        <w:t>573</w:t>
      </w:r>
      <w:r w:rsidRPr="00166E01">
        <w:rPr>
          <w:rFonts w:ascii="仿宋_GB2312" w:hAnsi="国标仿宋" w:cs="国标仿宋" w:hint="eastAsia"/>
          <w:szCs w:val="32"/>
        </w:rPr>
        <w:t>号</w:t>
      </w:r>
    </w:p>
    <w:p w:rsidR="00B7726A" w:rsidRDefault="00B7726A">
      <w:pPr>
        <w:tabs>
          <w:tab w:val="left" w:pos="1332"/>
        </w:tabs>
        <w:jc w:val="center"/>
        <w:rPr>
          <w:rFonts w:ascii="仿宋_GB2312" w:hAnsi="仿宋_GB2312" w:cs="仿宋_GB2312"/>
        </w:rPr>
      </w:pPr>
    </w:p>
    <w:p w:rsidR="00B7726A" w:rsidRDefault="00B7726A">
      <w:pPr>
        <w:tabs>
          <w:tab w:val="left" w:pos="1332"/>
        </w:tabs>
        <w:jc w:val="center"/>
        <w:rPr>
          <w:rFonts w:ascii="仿宋_GB2312" w:hAnsi="仿宋_GB2312" w:cs="仿宋_GB2312"/>
        </w:rPr>
      </w:pPr>
    </w:p>
    <w:p w:rsidR="00B7726A" w:rsidRDefault="00166E01">
      <w:pPr>
        <w:tabs>
          <w:tab w:val="left" w:pos="1332"/>
        </w:tabs>
        <w:spacing w:line="590" w:lineRule="exact"/>
        <w:jc w:val="center"/>
        <w:rPr>
          <w:rFonts w:ascii="方正小标宋_GBK" w:eastAsia="方正小标宋_GBK" w:hAnsi="方正小标宋_GBK" w:cs="方正小标宋_GBK"/>
          <w:sz w:val="44"/>
          <w:szCs w:val="36"/>
        </w:rPr>
      </w:pPr>
      <w:r>
        <w:rPr>
          <w:rFonts w:ascii="方正小标宋_GBK" w:eastAsia="方正小标宋_GBK" w:hAnsi="方正小标宋_GBK" w:cs="方正小标宋_GBK" w:hint="eastAsia"/>
          <w:sz w:val="44"/>
          <w:szCs w:val="36"/>
        </w:rPr>
        <w:t>鄂尔多斯市财政局关于提前下达2025年中央</w:t>
      </w:r>
    </w:p>
    <w:p w:rsidR="00B7726A" w:rsidRDefault="00166E01">
      <w:pPr>
        <w:tabs>
          <w:tab w:val="left" w:pos="1332"/>
        </w:tabs>
        <w:spacing w:line="590" w:lineRule="exact"/>
        <w:jc w:val="center"/>
        <w:rPr>
          <w:rFonts w:ascii="方正小标宋_GBK" w:eastAsia="方正小标宋_GBK" w:hAnsi="方正小标宋_GBK" w:cs="方正小标宋_GBK"/>
          <w:sz w:val="44"/>
          <w:szCs w:val="36"/>
        </w:rPr>
      </w:pPr>
      <w:r>
        <w:rPr>
          <w:rFonts w:ascii="方正小标宋_GBK" w:eastAsia="方正小标宋_GBK" w:hAnsi="方正小标宋_GBK" w:cs="方正小标宋_GBK" w:hint="eastAsia"/>
          <w:sz w:val="44"/>
          <w:szCs w:val="36"/>
        </w:rPr>
        <w:t>财政衔接推进乡村振兴补助资金预算的通知</w:t>
      </w:r>
    </w:p>
    <w:p w:rsidR="00B7726A" w:rsidRDefault="00B7726A">
      <w:pPr>
        <w:rPr>
          <w:rFonts w:ascii="仿宋_GB2312" w:hAnsi="仿宋_GB2312" w:cs="仿宋_GB2312"/>
        </w:rPr>
      </w:pPr>
    </w:p>
    <w:p w:rsidR="00B7726A" w:rsidRPr="00166E01" w:rsidRDefault="00166E01">
      <w:pPr>
        <w:rPr>
          <w:rFonts w:ascii="仿宋_GB2312" w:hAnsi="国标仿宋" w:cs="国标仿宋"/>
        </w:rPr>
      </w:pPr>
      <w:r w:rsidRPr="00166E01">
        <w:rPr>
          <w:rFonts w:ascii="仿宋_GB2312" w:hAnsi="国标仿宋" w:cs="国标仿宋" w:hint="eastAsia"/>
        </w:rPr>
        <w:t>相关旗区财政局：</w:t>
      </w:r>
    </w:p>
    <w:p w:rsidR="00B7726A" w:rsidRPr="00166E01" w:rsidRDefault="00166E01" w:rsidP="00FA66D7">
      <w:pPr>
        <w:overflowPunct w:val="0"/>
        <w:topLinePunct/>
        <w:adjustRightInd w:val="0"/>
        <w:ind w:firstLineChars="200" w:firstLine="632"/>
        <w:rPr>
          <w:rFonts w:ascii="仿宋_GB2312" w:hAnsi="国标仿宋" w:cs="国标仿宋"/>
          <w:szCs w:val="32"/>
        </w:rPr>
      </w:pPr>
      <w:r w:rsidRPr="00166E01">
        <w:rPr>
          <w:rFonts w:ascii="仿宋_GB2312" w:hAnsi="国标仿宋" w:cs="国标仿宋" w:hint="eastAsia"/>
          <w:szCs w:val="32"/>
        </w:rPr>
        <w:t>为提高预</w:t>
      </w:r>
      <w:r w:rsidR="00FA66D7" w:rsidRPr="00166E01">
        <w:rPr>
          <w:rFonts w:ascii="仿宋_GB2312" w:hAnsi="国标仿宋" w:cs="国标仿宋" w:hint="eastAsia"/>
          <w:szCs w:val="32"/>
        </w:rPr>
        <w:t>算完整性，加快支出进度，根据《内蒙古自治区财政厅关于提前下达</w:t>
      </w:r>
      <w:r w:rsidR="00FA66D7">
        <w:rPr>
          <w:rFonts w:ascii="仿宋_GB2312" w:hAnsi="国标仿宋" w:cs="国标仿宋"/>
          <w:szCs w:val="32"/>
        </w:rPr>
        <w:t>2025</w:t>
      </w:r>
      <w:r w:rsidR="00FA66D7" w:rsidRPr="00166E01">
        <w:rPr>
          <w:rFonts w:ascii="仿宋_GB2312" w:hAnsi="国标仿宋" w:cs="国标仿宋" w:hint="eastAsia"/>
          <w:szCs w:val="32"/>
        </w:rPr>
        <w:t>年</w:t>
      </w:r>
      <w:r w:rsidRPr="00166E01">
        <w:rPr>
          <w:rFonts w:ascii="仿宋_GB2312" w:hAnsi="国标仿宋" w:cs="国标仿宋" w:hint="eastAsia"/>
          <w:szCs w:val="32"/>
        </w:rPr>
        <w:t>中央财政衔接推进乡村振兴补助资金预算的通知》（内财农〔2024〕</w:t>
      </w:r>
      <w:r w:rsidR="00FA66D7">
        <w:rPr>
          <w:rFonts w:ascii="仿宋_GB2312" w:hAnsi="国标仿宋" w:cs="国标仿宋" w:hint="eastAsia"/>
          <w:szCs w:val="32"/>
        </w:rPr>
        <w:t>1385</w:t>
      </w:r>
      <w:r w:rsidRPr="00166E01">
        <w:rPr>
          <w:rFonts w:ascii="仿宋_GB2312" w:hAnsi="国标仿宋" w:cs="国标仿宋" w:hint="eastAsia"/>
          <w:szCs w:val="32"/>
        </w:rPr>
        <w:t>号）文件，现提前下达你旗区</w:t>
      </w:r>
      <w:r w:rsidR="00FA66D7">
        <w:rPr>
          <w:rFonts w:ascii="仿宋_GB2312" w:hAnsi="国标仿宋" w:cs="国标仿宋" w:hint="eastAsia"/>
          <w:szCs w:val="32"/>
        </w:rPr>
        <w:t>2025</w:t>
      </w:r>
      <w:r w:rsidRPr="00166E01">
        <w:rPr>
          <w:rFonts w:ascii="仿宋_GB2312" w:hAnsi="国标仿宋" w:cs="国标仿宋" w:hint="eastAsia"/>
          <w:szCs w:val="32"/>
        </w:rPr>
        <w:t>年中央财政衔接推进乡村振兴补助资金预算指标（以下简称衔接资金）。收入列2025年政府收支分类科目“1100231巩固</w:t>
      </w:r>
      <w:r w:rsidRPr="00166E01">
        <w:rPr>
          <w:rFonts w:ascii="仿宋_GB2312" w:hAnsi="国标仿宋" w:cs="国标仿宋" w:hint="eastAsia"/>
          <w:szCs w:val="32"/>
        </w:rPr>
        <w:lastRenderedPageBreak/>
        <w:t>脱贫攻坚成果衔接乡村振兴转移支付收入”，支出列“21305”相应科目。项目名称：中央财政衔接推进乡村振兴补助资金；项目代码：10000015Z155110000004。现将有关事项通知如下。</w:t>
      </w:r>
    </w:p>
    <w:p w:rsidR="00B7726A" w:rsidRPr="00166E01" w:rsidRDefault="00166E01" w:rsidP="00FA66D7">
      <w:pPr>
        <w:overflowPunct w:val="0"/>
        <w:topLinePunct/>
        <w:adjustRightInd w:val="0"/>
        <w:ind w:firstLineChars="200" w:firstLine="632"/>
        <w:rPr>
          <w:rFonts w:ascii="仿宋_GB2312" w:hAnsi="国标仿宋" w:cs="国标仿宋"/>
          <w:szCs w:val="32"/>
        </w:rPr>
      </w:pPr>
      <w:r w:rsidRPr="00166E01">
        <w:rPr>
          <w:rFonts w:ascii="仿宋_GB2312" w:hAnsi="国标仿宋" w:cs="国标仿宋" w:hint="eastAsia"/>
          <w:szCs w:val="32"/>
        </w:rPr>
        <w:t>一、做好预算编制和资金分解下达工作。请按照《内蒙古自治区财政衔接推进乡村振兴补助资金管理办法》（内财农规〔2022〕4号）《鄂尔多斯市财政衔接推进乡村振兴补助资金管理办法》（鄂财农规发〔2022〕6号）等有关文件规定，做好预算编制、分解下达等工作。收到此指标发文后，在规定时限内完成下达预算的完整流程。相关指标待2025年预算年度开始后，按程序使用。</w:t>
      </w:r>
    </w:p>
    <w:p w:rsidR="00B7726A" w:rsidRPr="00166E01" w:rsidRDefault="00166E01" w:rsidP="00FA66D7">
      <w:pPr>
        <w:overflowPunct w:val="0"/>
        <w:topLinePunct/>
        <w:adjustRightInd w:val="0"/>
        <w:ind w:firstLineChars="200" w:firstLine="632"/>
        <w:rPr>
          <w:rFonts w:ascii="仿宋_GB2312" w:hAnsi="国标仿宋" w:cs="国标仿宋"/>
          <w:szCs w:val="32"/>
        </w:rPr>
      </w:pPr>
      <w:r w:rsidRPr="00166E01">
        <w:rPr>
          <w:rFonts w:ascii="仿宋_GB2312" w:hAnsi="国标仿宋" w:cs="国标仿宋" w:hint="eastAsia"/>
          <w:szCs w:val="32"/>
        </w:rPr>
        <w:t>二、突出衔接资金支持重点。请认真贯彻落实党的二十大和二十届二中、三中全会精神，以及《中共中央 国务院关于实现巩固拓展脱贫攻坚成果同乡村振兴有效衔接的意见》、自治区财政厅等6部门印发的《关于加强自治区财政衔接推进乡村振兴补助资金使用管理的指导意见》（内财农〔2022〕379号）等要求，督促相关行业主管部门加强项目谋划入库等前期工作，突出衔接资金支持重点，优先支持联农带农富农产业发展，健全完善利益联结机制，促进补上其他短板弱项，推动巩固拓展脱贫攻坚成果、衔接推进乡村振兴。</w:t>
      </w:r>
    </w:p>
    <w:p w:rsidR="00B7726A" w:rsidRPr="00166E01" w:rsidRDefault="00166E01" w:rsidP="00FA66D7">
      <w:pPr>
        <w:overflowPunct w:val="0"/>
        <w:topLinePunct/>
        <w:adjustRightInd w:val="0"/>
        <w:ind w:firstLineChars="200" w:firstLine="632"/>
        <w:rPr>
          <w:rFonts w:ascii="仿宋_GB2312" w:hAnsi="国标仿宋" w:cs="国标仿宋"/>
          <w:szCs w:val="32"/>
        </w:rPr>
      </w:pPr>
      <w:r w:rsidRPr="00166E01">
        <w:rPr>
          <w:rFonts w:ascii="仿宋_GB2312" w:hAnsi="国标仿宋" w:cs="国标仿宋" w:hint="eastAsia"/>
          <w:szCs w:val="32"/>
        </w:rPr>
        <w:t>三、认真落实预算执行常态化监督有关要求。此次下达的中央财政衔接资金</w:t>
      </w:r>
      <w:r w:rsidR="00655BC0">
        <w:rPr>
          <w:rFonts w:ascii="仿宋_GB2312" w:hAnsi="国标仿宋" w:cs="国标仿宋" w:hint="eastAsia"/>
          <w:szCs w:val="32"/>
        </w:rPr>
        <w:t>为中央直达资金，</w:t>
      </w:r>
      <w:r w:rsidRPr="00166E01">
        <w:rPr>
          <w:rFonts w:ascii="仿宋_GB2312" w:hAnsi="国标仿宋" w:cs="国标仿宋" w:hint="eastAsia"/>
          <w:szCs w:val="32"/>
        </w:rPr>
        <w:t>列入转移支付预算执行常态化监督范围，相关旗区财政部门要在预算管理一体化系统及时接收登录预算指标，并保持“追踪”标识不变。将资金分解落实到单</w:t>
      </w:r>
      <w:r w:rsidRPr="00166E01">
        <w:rPr>
          <w:rFonts w:ascii="仿宋_GB2312" w:hAnsi="国标仿宋" w:cs="国标仿宋" w:hint="eastAsia"/>
          <w:szCs w:val="32"/>
        </w:rPr>
        <w:lastRenderedPageBreak/>
        <w:t>位和具体项目时，对资金来源既包含中央财政衔接资金又包含地方对应安排资金的，应在预算指标文件、预算管理一体化系统中按资金明细来源分别列示和登录预算指标。要依托预算管理一体化系统转移支付监控模块，加强日常监管，提高转移支付资金管理使用的规范性和有效性。</w:t>
      </w:r>
    </w:p>
    <w:p w:rsidR="00B7726A" w:rsidRPr="00166E01" w:rsidRDefault="00B7726A">
      <w:pPr>
        <w:overflowPunct w:val="0"/>
        <w:topLinePunct/>
        <w:adjustRightInd w:val="0"/>
        <w:ind w:firstLineChars="200" w:firstLine="632"/>
        <w:rPr>
          <w:rFonts w:ascii="仿宋_GB2312" w:hAnsi="国标仿宋" w:cs="国标仿宋"/>
          <w:szCs w:val="32"/>
        </w:rPr>
      </w:pPr>
    </w:p>
    <w:p w:rsidR="00B7726A" w:rsidRPr="00166E01" w:rsidRDefault="00166E01">
      <w:pPr>
        <w:overflowPunct w:val="0"/>
        <w:topLinePunct/>
        <w:adjustRightInd w:val="0"/>
        <w:ind w:firstLineChars="200" w:firstLine="632"/>
        <w:rPr>
          <w:rFonts w:ascii="仿宋_GB2312" w:hAnsi="国标仿宋" w:cs="国标仿宋"/>
          <w:szCs w:val="32"/>
        </w:rPr>
      </w:pPr>
      <w:r w:rsidRPr="00166E01">
        <w:rPr>
          <w:rFonts w:ascii="仿宋_GB2312" w:hAnsi="国标仿宋" w:cs="国标仿宋" w:hint="eastAsia"/>
          <w:szCs w:val="32"/>
        </w:rPr>
        <w:t>附件：提前下达2025年中央财政衔接资金分配表</w:t>
      </w:r>
    </w:p>
    <w:p w:rsidR="00B7726A" w:rsidRPr="00166E01" w:rsidRDefault="00B7726A">
      <w:pPr>
        <w:overflowPunct w:val="0"/>
        <w:topLinePunct/>
        <w:adjustRightInd w:val="0"/>
        <w:ind w:left="1579"/>
        <w:rPr>
          <w:rFonts w:ascii="仿宋_GB2312" w:hAnsi="国标仿宋" w:cs="国标仿宋"/>
          <w:szCs w:val="32"/>
        </w:rPr>
      </w:pPr>
    </w:p>
    <w:p w:rsidR="00B7726A" w:rsidRPr="00166E01" w:rsidRDefault="00B7726A">
      <w:pPr>
        <w:overflowPunct w:val="0"/>
        <w:topLinePunct/>
        <w:adjustRightInd w:val="0"/>
        <w:ind w:left="1579"/>
        <w:rPr>
          <w:rFonts w:ascii="仿宋_GB2312" w:hAnsi="国标仿宋" w:cs="国标仿宋"/>
          <w:szCs w:val="32"/>
        </w:rPr>
      </w:pPr>
    </w:p>
    <w:p w:rsidR="00B7726A" w:rsidRPr="00166E01" w:rsidRDefault="00B7726A">
      <w:pPr>
        <w:overflowPunct w:val="0"/>
        <w:topLinePunct/>
        <w:adjustRightInd w:val="0"/>
        <w:ind w:left="1579"/>
        <w:rPr>
          <w:rFonts w:ascii="仿宋_GB2312" w:hAnsi="国标仿宋" w:cs="国标仿宋"/>
          <w:szCs w:val="32"/>
        </w:rPr>
      </w:pPr>
    </w:p>
    <w:p w:rsidR="00B7726A" w:rsidRPr="00166E01" w:rsidRDefault="00166E01" w:rsidP="00B7726A">
      <w:pPr>
        <w:overflowPunct w:val="0"/>
        <w:topLinePunct/>
        <w:adjustRightInd w:val="0"/>
        <w:ind w:firstLineChars="1600" w:firstLine="5054"/>
        <w:rPr>
          <w:rFonts w:ascii="仿宋_GB2312" w:hAnsi="国标仿宋" w:cs="国标仿宋"/>
          <w:szCs w:val="32"/>
        </w:rPr>
      </w:pPr>
      <w:r w:rsidRPr="00166E01">
        <w:rPr>
          <w:rFonts w:ascii="仿宋_GB2312" w:hAnsi="国标仿宋" w:cs="国标仿宋" w:hint="eastAsia"/>
          <w:szCs w:val="32"/>
        </w:rPr>
        <w:t>鄂尔多斯市财政局</w:t>
      </w:r>
    </w:p>
    <w:p w:rsidR="00B7726A" w:rsidRPr="00166E01" w:rsidRDefault="00166E01" w:rsidP="00B7726A">
      <w:pPr>
        <w:overflowPunct w:val="0"/>
        <w:topLinePunct/>
        <w:adjustRightInd w:val="0"/>
        <w:ind w:firstLineChars="1600" w:firstLine="5054"/>
        <w:rPr>
          <w:rFonts w:ascii="仿宋_GB2312" w:hAnsi="国标仿宋" w:cs="国标仿宋"/>
          <w:szCs w:val="32"/>
        </w:rPr>
      </w:pPr>
      <w:r w:rsidRPr="00166E01">
        <w:rPr>
          <w:rFonts w:ascii="仿宋_GB2312" w:hAnsi="国标仿宋" w:cs="国标仿宋" w:hint="eastAsia"/>
          <w:szCs w:val="32"/>
        </w:rPr>
        <w:t>2024年11月25日</w:t>
      </w:r>
    </w:p>
    <w:p w:rsidR="00B7726A" w:rsidRDefault="00B7726A" w:rsidP="00B7726A">
      <w:pPr>
        <w:overflowPunct w:val="0"/>
        <w:topLinePunct/>
        <w:adjustRightInd w:val="0"/>
        <w:ind w:firstLineChars="1600" w:firstLine="5054"/>
        <w:rPr>
          <w:rFonts w:ascii="国标仿宋" w:eastAsia="国标仿宋" w:hAnsi="国标仿宋" w:cs="国标仿宋"/>
          <w:szCs w:val="32"/>
        </w:rPr>
      </w:pPr>
    </w:p>
    <w:p w:rsidR="00B7726A" w:rsidRDefault="00B7726A" w:rsidP="00B7726A">
      <w:pPr>
        <w:overflowPunct w:val="0"/>
        <w:topLinePunct/>
        <w:adjustRightInd w:val="0"/>
        <w:ind w:firstLineChars="1600" w:firstLine="5054"/>
        <w:rPr>
          <w:rFonts w:ascii="国标仿宋" w:eastAsia="国标仿宋" w:hAnsi="国标仿宋" w:cs="国标仿宋"/>
          <w:szCs w:val="32"/>
        </w:rPr>
      </w:pPr>
    </w:p>
    <w:p w:rsidR="00B7726A" w:rsidRDefault="00B7726A" w:rsidP="00B7726A">
      <w:pPr>
        <w:overflowPunct w:val="0"/>
        <w:topLinePunct/>
        <w:adjustRightInd w:val="0"/>
        <w:ind w:firstLineChars="1600" w:firstLine="5054"/>
        <w:rPr>
          <w:rFonts w:ascii="国标仿宋" w:eastAsia="国标仿宋" w:hAnsi="国标仿宋" w:cs="国标仿宋"/>
          <w:szCs w:val="32"/>
        </w:rPr>
      </w:pPr>
    </w:p>
    <w:p w:rsidR="00B7726A" w:rsidRDefault="00B7726A" w:rsidP="00B7726A">
      <w:pPr>
        <w:overflowPunct w:val="0"/>
        <w:topLinePunct/>
        <w:adjustRightInd w:val="0"/>
        <w:ind w:firstLineChars="1600" w:firstLine="5054"/>
        <w:rPr>
          <w:rFonts w:ascii="国标仿宋" w:eastAsia="国标仿宋" w:hAnsi="国标仿宋" w:cs="国标仿宋"/>
          <w:szCs w:val="32"/>
        </w:rPr>
      </w:pPr>
    </w:p>
    <w:p w:rsidR="00B7726A" w:rsidRDefault="00B7726A" w:rsidP="00B7726A">
      <w:pPr>
        <w:overflowPunct w:val="0"/>
        <w:topLinePunct/>
        <w:adjustRightInd w:val="0"/>
        <w:ind w:firstLineChars="1600" w:firstLine="5054"/>
        <w:rPr>
          <w:rFonts w:ascii="国标仿宋" w:eastAsia="国标仿宋" w:hAnsi="国标仿宋" w:cs="国标仿宋"/>
          <w:szCs w:val="32"/>
        </w:rPr>
      </w:pPr>
    </w:p>
    <w:p w:rsidR="00B7726A" w:rsidRDefault="00B7726A" w:rsidP="00B7726A">
      <w:pPr>
        <w:overflowPunct w:val="0"/>
        <w:topLinePunct/>
        <w:adjustRightInd w:val="0"/>
        <w:ind w:firstLineChars="1600" w:firstLine="5054"/>
        <w:rPr>
          <w:rFonts w:ascii="国标仿宋" w:eastAsia="国标仿宋" w:hAnsi="国标仿宋" w:cs="国标仿宋"/>
          <w:szCs w:val="32"/>
        </w:rPr>
      </w:pPr>
    </w:p>
    <w:p w:rsidR="00B7726A" w:rsidRDefault="00B7726A" w:rsidP="00B7726A">
      <w:pPr>
        <w:overflowPunct w:val="0"/>
        <w:topLinePunct/>
        <w:adjustRightInd w:val="0"/>
        <w:ind w:firstLineChars="1600" w:firstLine="5054"/>
        <w:rPr>
          <w:rFonts w:ascii="国标仿宋" w:eastAsia="国标仿宋" w:hAnsi="国标仿宋" w:cs="国标仿宋"/>
          <w:szCs w:val="32"/>
        </w:rPr>
      </w:pPr>
    </w:p>
    <w:p w:rsidR="00B7726A" w:rsidRDefault="00B7726A" w:rsidP="00B7726A">
      <w:pPr>
        <w:overflowPunct w:val="0"/>
        <w:topLinePunct/>
        <w:adjustRightInd w:val="0"/>
        <w:ind w:firstLineChars="1600" w:firstLine="5054"/>
        <w:rPr>
          <w:rFonts w:ascii="国标仿宋" w:eastAsia="国标仿宋" w:hAnsi="国标仿宋" w:cs="国标仿宋"/>
          <w:szCs w:val="32"/>
        </w:rPr>
      </w:pPr>
    </w:p>
    <w:p w:rsidR="00B7726A" w:rsidRDefault="00B7726A" w:rsidP="00B7726A">
      <w:pPr>
        <w:overflowPunct w:val="0"/>
        <w:topLinePunct/>
        <w:adjustRightInd w:val="0"/>
        <w:ind w:firstLineChars="1600" w:firstLine="5054"/>
        <w:rPr>
          <w:rFonts w:ascii="国标仿宋" w:eastAsia="国标仿宋" w:hAnsi="国标仿宋" w:cs="国标仿宋"/>
          <w:szCs w:val="32"/>
        </w:rPr>
      </w:pPr>
    </w:p>
    <w:p w:rsidR="00B7726A" w:rsidRDefault="00B7726A" w:rsidP="00B7726A">
      <w:pPr>
        <w:overflowPunct w:val="0"/>
        <w:topLinePunct/>
        <w:adjustRightInd w:val="0"/>
        <w:ind w:firstLineChars="1600" w:firstLine="5054"/>
        <w:rPr>
          <w:rFonts w:ascii="国标仿宋" w:eastAsia="国标仿宋" w:hAnsi="国标仿宋" w:cs="国标仿宋"/>
          <w:szCs w:val="32"/>
        </w:rPr>
      </w:pPr>
    </w:p>
    <w:p w:rsidR="007A5D95" w:rsidRDefault="007A5D95" w:rsidP="00B7726A">
      <w:pPr>
        <w:overflowPunct w:val="0"/>
        <w:topLinePunct/>
        <w:adjustRightInd w:val="0"/>
        <w:ind w:firstLineChars="1600" w:firstLine="5054"/>
        <w:rPr>
          <w:rFonts w:ascii="国标仿宋" w:eastAsia="国标仿宋" w:hAnsi="国标仿宋" w:cs="国标仿宋"/>
          <w:szCs w:val="32"/>
        </w:rPr>
        <w:sectPr w:rsidR="007A5D95" w:rsidSect="00B7726A">
          <w:footerReference w:type="even" r:id="rId7"/>
          <w:footerReference w:type="default" r:id="rId8"/>
          <w:pgSz w:w="11906" w:h="16838"/>
          <w:pgMar w:top="1916" w:right="1474" w:bottom="1848" w:left="1587" w:header="850" w:footer="1672" w:gutter="0"/>
          <w:cols w:space="720"/>
          <w:docGrid w:type="linesAndChars" w:linePitch="579" w:charSpace="-842"/>
        </w:sectPr>
      </w:pPr>
    </w:p>
    <w:p w:rsidR="00F309C5" w:rsidRDefault="00F309C5" w:rsidP="00F309C5">
      <w:pPr>
        <w:spacing w:line="480" w:lineRule="exact"/>
        <w:rPr>
          <w:rFonts w:ascii="黑体" w:eastAsia="黑体" w:hAnsi="黑体"/>
          <w:szCs w:val="32"/>
        </w:rPr>
      </w:pPr>
      <w:r w:rsidRPr="00F13381">
        <w:rPr>
          <w:rFonts w:ascii="黑体" w:eastAsia="黑体" w:hAnsi="黑体" w:hint="eastAsia"/>
          <w:szCs w:val="32"/>
        </w:rPr>
        <w:lastRenderedPageBreak/>
        <w:t>附件</w:t>
      </w:r>
    </w:p>
    <w:p w:rsidR="00F309C5" w:rsidRDefault="00F309C5" w:rsidP="00F309C5">
      <w:pPr>
        <w:spacing w:line="480" w:lineRule="exact"/>
        <w:rPr>
          <w:rFonts w:ascii="黑体" w:eastAsia="黑体" w:hAnsi="黑体"/>
          <w:szCs w:val="32"/>
        </w:rPr>
      </w:pPr>
    </w:p>
    <w:p w:rsidR="00F309C5" w:rsidRDefault="00F309C5" w:rsidP="00F309C5">
      <w:pPr>
        <w:spacing w:line="480" w:lineRule="exact"/>
        <w:jc w:val="center"/>
        <w:rPr>
          <w:rFonts w:ascii="方正小标宋_GBK" w:eastAsia="方正小标宋_GBK" w:hAnsi="仿宋_GB2312" w:cs="仿宋_GB2312"/>
          <w:bCs/>
          <w:sz w:val="44"/>
          <w:szCs w:val="44"/>
        </w:rPr>
      </w:pPr>
      <w:r>
        <w:rPr>
          <w:rFonts w:ascii="方正小标宋_GBK" w:eastAsia="方正小标宋_GBK" w:hAnsi="仿宋_GB2312" w:cs="仿宋_GB2312" w:hint="eastAsia"/>
          <w:bCs/>
          <w:sz w:val="44"/>
          <w:szCs w:val="44"/>
        </w:rPr>
        <w:t>提前下达2025</w:t>
      </w:r>
      <w:r w:rsidRPr="00724E14">
        <w:rPr>
          <w:rFonts w:ascii="方正小标宋_GBK" w:eastAsia="方正小标宋_GBK" w:hAnsi="仿宋_GB2312" w:cs="仿宋_GB2312" w:hint="eastAsia"/>
          <w:bCs/>
          <w:sz w:val="44"/>
          <w:szCs w:val="44"/>
        </w:rPr>
        <w:t>年</w:t>
      </w:r>
      <w:r>
        <w:rPr>
          <w:rFonts w:ascii="方正小标宋_GBK" w:eastAsia="方正小标宋_GBK" w:hAnsi="仿宋_GB2312" w:cs="仿宋_GB2312" w:hint="eastAsia"/>
          <w:bCs/>
          <w:sz w:val="44"/>
          <w:szCs w:val="44"/>
        </w:rPr>
        <w:t>中央财政衔接资金分配表</w:t>
      </w:r>
    </w:p>
    <w:p w:rsidR="00F309C5" w:rsidRPr="002D5E88" w:rsidRDefault="00F309C5" w:rsidP="00F309C5">
      <w:pPr>
        <w:spacing w:line="100" w:lineRule="exact"/>
        <w:jc w:val="center"/>
        <w:rPr>
          <w:rFonts w:ascii="方正小标宋_GBK" w:eastAsia="方正小标宋_GBK" w:hAnsi="仿宋_GB2312" w:cs="仿宋_GB2312"/>
          <w:bCs/>
          <w:szCs w:val="44"/>
        </w:rPr>
      </w:pPr>
    </w:p>
    <w:p w:rsidR="00F309C5" w:rsidRPr="00724E14" w:rsidRDefault="00F309C5" w:rsidP="00F309C5">
      <w:pPr>
        <w:spacing w:line="500" w:lineRule="exact"/>
        <w:ind w:right="360"/>
        <w:jc w:val="right"/>
        <w:rPr>
          <w:rFonts w:ascii="仿宋_GB2312"/>
          <w:sz w:val="24"/>
        </w:rPr>
      </w:pPr>
      <w:r w:rsidRPr="00724E14">
        <w:rPr>
          <w:rFonts w:ascii="仿宋_GB2312" w:hint="eastAsia"/>
          <w:sz w:val="24"/>
        </w:rPr>
        <w:t>单位：万元</w:t>
      </w:r>
    </w:p>
    <w:tbl>
      <w:tblPr>
        <w:tblW w:w="4875" w:type="pct"/>
        <w:jc w:val="center"/>
        <w:tblInd w:w="-723" w:type="dxa"/>
        <w:tblLook w:val="04A0"/>
      </w:tblPr>
      <w:tblGrid>
        <w:gridCol w:w="1847"/>
        <w:gridCol w:w="1419"/>
        <w:gridCol w:w="2549"/>
        <w:gridCol w:w="1551"/>
        <w:gridCol w:w="1468"/>
      </w:tblGrid>
      <w:tr w:rsidR="00F309C5" w:rsidRPr="005000E6" w:rsidTr="0049774D">
        <w:trPr>
          <w:cantSplit/>
          <w:trHeight w:val="1872"/>
          <w:jc w:val="center"/>
        </w:trPr>
        <w:tc>
          <w:tcPr>
            <w:tcW w:w="1045" w:type="pct"/>
            <w:tcBorders>
              <w:top w:val="single" w:sz="4" w:space="0" w:color="auto"/>
              <w:left w:val="single" w:sz="4" w:space="0" w:color="auto"/>
              <w:bottom w:val="single" w:sz="4" w:space="0" w:color="auto"/>
              <w:right w:val="single" w:sz="4" w:space="0" w:color="auto"/>
            </w:tcBorders>
            <w:vAlign w:val="center"/>
            <w:hideMark/>
          </w:tcPr>
          <w:p w:rsidR="00F309C5" w:rsidRPr="002D5E88" w:rsidRDefault="00F309C5" w:rsidP="0049774D">
            <w:pPr>
              <w:autoSpaceDN w:val="0"/>
              <w:spacing w:line="400" w:lineRule="exact"/>
              <w:jc w:val="center"/>
              <w:rPr>
                <w:rFonts w:ascii="仿宋_GB2312" w:hAnsiTheme="minorEastAsia"/>
                <w:b/>
                <w:bCs/>
                <w:kern w:val="0"/>
                <w:sz w:val="28"/>
                <w:szCs w:val="28"/>
              </w:rPr>
            </w:pPr>
            <w:r w:rsidRPr="002D5E88">
              <w:rPr>
                <w:rFonts w:ascii="仿宋_GB2312" w:hAnsiTheme="minorEastAsia" w:hint="eastAsia"/>
                <w:b/>
                <w:bCs/>
                <w:kern w:val="0"/>
                <w:sz w:val="28"/>
                <w:szCs w:val="28"/>
              </w:rPr>
              <w:t>旗区</w:t>
            </w:r>
          </w:p>
        </w:tc>
        <w:tc>
          <w:tcPr>
            <w:tcW w:w="803" w:type="pct"/>
            <w:tcBorders>
              <w:top w:val="single" w:sz="4" w:space="0" w:color="auto"/>
              <w:left w:val="single" w:sz="4" w:space="0" w:color="auto"/>
              <w:bottom w:val="single" w:sz="4" w:space="0" w:color="auto"/>
              <w:right w:val="single" w:sz="4" w:space="0" w:color="auto"/>
            </w:tcBorders>
            <w:vAlign w:val="center"/>
          </w:tcPr>
          <w:p w:rsidR="00F309C5" w:rsidRPr="002D5E88" w:rsidRDefault="00F309C5" w:rsidP="0049774D">
            <w:pPr>
              <w:autoSpaceDN w:val="0"/>
              <w:spacing w:line="400" w:lineRule="exact"/>
              <w:jc w:val="center"/>
              <w:rPr>
                <w:rFonts w:ascii="仿宋_GB2312" w:hAnsiTheme="minorEastAsia"/>
                <w:b/>
                <w:bCs/>
                <w:kern w:val="0"/>
                <w:sz w:val="28"/>
                <w:szCs w:val="28"/>
              </w:rPr>
            </w:pPr>
            <w:r w:rsidRPr="002D5E88">
              <w:rPr>
                <w:rFonts w:ascii="仿宋_GB2312" w:hAnsiTheme="minorEastAsia" w:hint="eastAsia"/>
                <w:b/>
                <w:bCs/>
                <w:kern w:val="0"/>
                <w:sz w:val="28"/>
                <w:szCs w:val="28"/>
              </w:rPr>
              <w:t>金额小计</w:t>
            </w:r>
          </w:p>
        </w:tc>
        <w:tc>
          <w:tcPr>
            <w:tcW w:w="1443" w:type="pct"/>
            <w:tcBorders>
              <w:top w:val="single" w:sz="4" w:space="0" w:color="auto"/>
              <w:left w:val="single" w:sz="4" w:space="0" w:color="auto"/>
              <w:bottom w:val="single" w:sz="4" w:space="0" w:color="auto"/>
              <w:right w:val="single" w:sz="4" w:space="0" w:color="auto"/>
            </w:tcBorders>
            <w:vAlign w:val="center"/>
          </w:tcPr>
          <w:p w:rsidR="00F309C5" w:rsidRDefault="00F309C5" w:rsidP="0049774D">
            <w:pPr>
              <w:autoSpaceDN w:val="0"/>
              <w:spacing w:line="400" w:lineRule="exact"/>
              <w:jc w:val="center"/>
              <w:rPr>
                <w:rFonts w:ascii="仿宋_GB2312" w:hAnsiTheme="minorEastAsia"/>
                <w:b/>
                <w:bCs/>
                <w:kern w:val="0"/>
                <w:sz w:val="28"/>
              </w:rPr>
            </w:pPr>
            <w:r w:rsidRPr="008271D6">
              <w:rPr>
                <w:rFonts w:ascii="仿宋_GB2312" w:hAnsiTheme="minorEastAsia" w:hint="eastAsia"/>
                <w:b/>
                <w:bCs/>
                <w:kern w:val="0"/>
                <w:sz w:val="28"/>
              </w:rPr>
              <w:t>巩固拓展脱贫攻坚成果和乡村振兴</w:t>
            </w:r>
          </w:p>
          <w:p w:rsidR="00F309C5" w:rsidRDefault="00F309C5" w:rsidP="0049774D">
            <w:pPr>
              <w:autoSpaceDN w:val="0"/>
              <w:spacing w:line="400" w:lineRule="exact"/>
              <w:jc w:val="center"/>
              <w:rPr>
                <w:rFonts w:ascii="仿宋_GB2312" w:hAnsiTheme="minorEastAsia"/>
                <w:b/>
                <w:bCs/>
                <w:kern w:val="0"/>
                <w:sz w:val="28"/>
              </w:rPr>
            </w:pPr>
            <w:r w:rsidRPr="008271D6">
              <w:rPr>
                <w:rFonts w:ascii="仿宋_GB2312" w:hAnsiTheme="minorEastAsia" w:hint="eastAsia"/>
                <w:b/>
                <w:bCs/>
                <w:kern w:val="0"/>
                <w:sz w:val="28"/>
              </w:rPr>
              <w:t>任务</w:t>
            </w:r>
            <w:r>
              <w:rPr>
                <w:rFonts w:ascii="仿宋_GB2312" w:hAnsiTheme="minorEastAsia" w:hint="eastAsia"/>
                <w:b/>
                <w:bCs/>
                <w:kern w:val="0"/>
                <w:sz w:val="28"/>
              </w:rPr>
              <w:t>（</w:t>
            </w:r>
            <w:r w:rsidRPr="008271D6">
              <w:rPr>
                <w:rFonts w:ascii="仿宋_GB2312" w:hAnsiTheme="minorEastAsia" w:hint="eastAsia"/>
                <w:b/>
                <w:bCs/>
                <w:kern w:val="0"/>
                <w:sz w:val="28"/>
              </w:rPr>
              <w:t>发展新型</w:t>
            </w:r>
          </w:p>
          <w:p w:rsidR="00F309C5" w:rsidRPr="008271D6" w:rsidRDefault="00F309C5" w:rsidP="0049774D">
            <w:pPr>
              <w:autoSpaceDN w:val="0"/>
              <w:spacing w:line="400" w:lineRule="exact"/>
              <w:jc w:val="center"/>
              <w:rPr>
                <w:rFonts w:ascii="仿宋_GB2312" w:hAnsiTheme="minorEastAsia"/>
                <w:b/>
                <w:bCs/>
                <w:kern w:val="0"/>
                <w:sz w:val="24"/>
              </w:rPr>
            </w:pPr>
            <w:r w:rsidRPr="008271D6">
              <w:rPr>
                <w:rFonts w:ascii="仿宋_GB2312" w:hAnsiTheme="minorEastAsia" w:hint="eastAsia"/>
                <w:b/>
                <w:bCs/>
                <w:kern w:val="0"/>
                <w:sz w:val="28"/>
              </w:rPr>
              <w:t>农村集体经济</w:t>
            </w:r>
            <w:r>
              <w:rPr>
                <w:rFonts w:ascii="仿宋_GB2312" w:hAnsiTheme="minorEastAsia" w:hint="eastAsia"/>
                <w:b/>
                <w:bCs/>
                <w:kern w:val="0"/>
                <w:sz w:val="28"/>
              </w:rPr>
              <w:t>）</w:t>
            </w:r>
          </w:p>
        </w:tc>
        <w:tc>
          <w:tcPr>
            <w:tcW w:w="878" w:type="pct"/>
            <w:tcBorders>
              <w:top w:val="single" w:sz="4" w:space="0" w:color="auto"/>
              <w:left w:val="single" w:sz="4" w:space="0" w:color="auto"/>
              <w:bottom w:val="single" w:sz="4" w:space="0" w:color="auto"/>
              <w:right w:val="single" w:sz="4" w:space="0" w:color="auto"/>
            </w:tcBorders>
            <w:vAlign w:val="center"/>
          </w:tcPr>
          <w:p w:rsidR="00F309C5" w:rsidRPr="008271D6" w:rsidRDefault="00F309C5" w:rsidP="0049774D">
            <w:pPr>
              <w:widowControl/>
              <w:autoSpaceDN w:val="0"/>
              <w:spacing w:line="400" w:lineRule="exact"/>
              <w:jc w:val="center"/>
              <w:rPr>
                <w:rFonts w:ascii="仿宋_GB2312" w:hAnsiTheme="minorEastAsia"/>
                <w:b/>
                <w:bCs/>
                <w:kern w:val="0"/>
                <w:sz w:val="28"/>
                <w:szCs w:val="28"/>
              </w:rPr>
            </w:pPr>
            <w:r w:rsidRPr="008271D6">
              <w:rPr>
                <w:rFonts w:ascii="仿宋_GB2312" w:hAnsiTheme="minorEastAsia" w:hint="eastAsia"/>
                <w:b/>
                <w:bCs/>
                <w:kern w:val="0"/>
                <w:sz w:val="28"/>
                <w:szCs w:val="28"/>
              </w:rPr>
              <w:t>易地搬迁</w:t>
            </w:r>
          </w:p>
          <w:p w:rsidR="00F309C5" w:rsidRPr="008271D6" w:rsidRDefault="00F309C5" w:rsidP="0049774D">
            <w:pPr>
              <w:autoSpaceDN w:val="0"/>
              <w:spacing w:line="400" w:lineRule="exact"/>
              <w:jc w:val="center"/>
              <w:rPr>
                <w:rFonts w:ascii="仿宋_GB2312" w:hAnsiTheme="minorEastAsia"/>
                <w:b/>
                <w:bCs/>
                <w:kern w:val="0"/>
                <w:sz w:val="24"/>
              </w:rPr>
            </w:pPr>
            <w:r w:rsidRPr="008271D6">
              <w:rPr>
                <w:rFonts w:ascii="仿宋_GB2312" w:hAnsiTheme="minorEastAsia" w:hint="eastAsia"/>
                <w:b/>
                <w:bCs/>
                <w:kern w:val="0"/>
                <w:sz w:val="28"/>
                <w:szCs w:val="28"/>
              </w:rPr>
              <w:t>后续帮扶</w:t>
            </w:r>
          </w:p>
        </w:tc>
        <w:tc>
          <w:tcPr>
            <w:tcW w:w="831" w:type="pct"/>
            <w:tcBorders>
              <w:top w:val="single" w:sz="4" w:space="0" w:color="auto"/>
              <w:left w:val="single" w:sz="4" w:space="0" w:color="auto"/>
              <w:bottom w:val="single" w:sz="4" w:space="0" w:color="auto"/>
              <w:right w:val="single" w:sz="4" w:space="0" w:color="auto"/>
            </w:tcBorders>
            <w:vAlign w:val="center"/>
          </w:tcPr>
          <w:p w:rsidR="00F309C5" w:rsidRDefault="00F309C5" w:rsidP="0049774D">
            <w:pPr>
              <w:autoSpaceDN w:val="0"/>
              <w:spacing w:line="400" w:lineRule="exact"/>
              <w:jc w:val="center"/>
              <w:rPr>
                <w:rFonts w:ascii="仿宋_GB2312" w:hAnsiTheme="minorEastAsia"/>
                <w:b/>
                <w:bCs/>
                <w:kern w:val="0"/>
                <w:sz w:val="28"/>
                <w:szCs w:val="28"/>
              </w:rPr>
            </w:pPr>
            <w:r w:rsidRPr="002D5E88">
              <w:rPr>
                <w:rFonts w:ascii="仿宋_GB2312" w:hAnsiTheme="minorEastAsia" w:hint="eastAsia"/>
                <w:b/>
                <w:bCs/>
                <w:kern w:val="0"/>
                <w:sz w:val="28"/>
                <w:szCs w:val="28"/>
              </w:rPr>
              <w:t>少数民族</w:t>
            </w:r>
          </w:p>
          <w:p w:rsidR="00F309C5" w:rsidRPr="002D5E88" w:rsidRDefault="00F309C5" w:rsidP="0049774D">
            <w:pPr>
              <w:autoSpaceDN w:val="0"/>
              <w:spacing w:line="400" w:lineRule="exact"/>
              <w:jc w:val="center"/>
              <w:rPr>
                <w:rFonts w:ascii="仿宋_GB2312" w:hAnsiTheme="minorEastAsia"/>
                <w:b/>
                <w:bCs/>
                <w:kern w:val="0"/>
                <w:sz w:val="28"/>
                <w:szCs w:val="28"/>
              </w:rPr>
            </w:pPr>
            <w:r w:rsidRPr="002D5E88">
              <w:rPr>
                <w:rFonts w:ascii="仿宋_GB2312" w:hAnsiTheme="minorEastAsia" w:hint="eastAsia"/>
                <w:b/>
                <w:bCs/>
                <w:kern w:val="0"/>
                <w:sz w:val="28"/>
                <w:szCs w:val="28"/>
              </w:rPr>
              <w:t>发展任务</w:t>
            </w:r>
          </w:p>
        </w:tc>
      </w:tr>
      <w:tr w:rsidR="00F309C5" w:rsidRPr="005000E6" w:rsidTr="0049774D">
        <w:trPr>
          <w:cantSplit/>
          <w:trHeight w:val="907"/>
          <w:jc w:val="center"/>
        </w:trPr>
        <w:tc>
          <w:tcPr>
            <w:tcW w:w="1045" w:type="pct"/>
            <w:tcBorders>
              <w:top w:val="single" w:sz="4" w:space="0" w:color="auto"/>
              <w:left w:val="single" w:sz="4" w:space="0" w:color="000000"/>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sidRPr="002D5E88">
              <w:rPr>
                <w:rFonts w:ascii="仿宋_GB2312" w:hAnsiTheme="minorEastAsia" w:hint="eastAsia"/>
                <w:kern w:val="0"/>
                <w:sz w:val="28"/>
                <w:szCs w:val="28"/>
              </w:rPr>
              <w:t>准格尔旗</w:t>
            </w:r>
          </w:p>
        </w:tc>
        <w:tc>
          <w:tcPr>
            <w:tcW w:w="803" w:type="pct"/>
            <w:tcBorders>
              <w:top w:val="single" w:sz="4" w:space="0" w:color="auto"/>
              <w:left w:val="nil"/>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364</w:t>
            </w:r>
          </w:p>
        </w:tc>
        <w:tc>
          <w:tcPr>
            <w:tcW w:w="1443" w:type="pct"/>
            <w:tcBorders>
              <w:top w:val="single" w:sz="4" w:space="0" w:color="auto"/>
              <w:left w:val="single" w:sz="4" w:space="0" w:color="000000"/>
              <w:bottom w:val="single" w:sz="4" w:space="0" w:color="000000"/>
              <w:right w:val="single" w:sz="4" w:space="0" w:color="000000"/>
            </w:tcBorders>
            <w:vAlign w:val="center"/>
          </w:tcPr>
          <w:p w:rsidR="00F309C5" w:rsidRPr="002D5E88" w:rsidRDefault="00F309C5" w:rsidP="0049774D">
            <w:pPr>
              <w:widowControl/>
              <w:spacing w:line="500" w:lineRule="atLeast"/>
              <w:jc w:val="center"/>
              <w:rPr>
                <w:rFonts w:ascii="仿宋_GB2312" w:hAnsiTheme="minorEastAsia"/>
                <w:kern w:val="0"/>
                <w:sz w:val="28"/>
                <w:szCs w:val="28"/>
              </w:rPr>
            </w:pPr>
            <w:r>
              <w:rPr>
                <w:rFonts w:ascii="仿宋_GB2312" w:hAnsiTheme="minorEastAsia" w:hint="eastAsia"/>
                <w:kern w:val="0"/>
                <w:sz w:val="28"/>
                <w:szCs w:val="28"/>
              </w:rPr>
              <w:t>140</w:t>
            </w:r>
          </w:p>
        </w:tc>
        <w:tc>
          <w:tcPr>
            <w:tcW w:w="878" w:type="pct"/>
            <w:tcBorders>
              <w:top w:val="single" w:sz="4" w:space="0" w:color="auto"/>
              <w:left w:val="single" w:sz="4" w:space="0" w:color="000000"/>
              <w:bottom w:val="single" w:sz="4" w:space="0" w:color="000000"/>
              <w:right w:val="single" w:sz="4" w:space="0" w:color="000000"/>
            </w:tcBorders>
            <w:vAlign w:val="center"/>
          </w:tcPr>
          <w:p w:rsidR="00F309C5" w:rsidRPr="002D5E88" w:rsidRDefault="00F309C5" w:rsidP="0049774D">
            <w:pPr>
              <w:widowControl/>
              <w:spacing w:line="500" w:lineRule="atLeast"/>
              <w:jc w:val="center"/>
              <w:rPr>
                <w:rFonts w:ascii="仿宋_GB2312" w:hAnsiTheme="minorEastAsia"/>
                <w:kern w:val="0"/>
                <w:sz w:val="28"/>
                <w:szCs w:val="28"/>
              </w:rPr>
            </w:pPr>
          </w:p>
        </w:tc>
        <w:tc>
          <w:tcPr>
            <w:tcW w:w="831" w:type="pct"/>
            <w:tcBorders>
              <w:top w:val="single" w:sz="4" w:space="0" w:color="auto"/>
              <w:left w:val="single" w:sz="4" w:space="0" w:color="000000"/>
              <w:bottom w:val="single" w:sz="4" w:space="0" w:color="000000"/>
              <w:right w:val="single" w:sz="4" w:space="0" w:color="000000"/>
            </w:tcBorders>
            <w:vAlign w:val="center"/>
          </w:tcPr>
          <w:p w:rsidR="00F309C5" w:rsidRPr="002D5E88" w:rsidRDefault="00F309C5" w:rsidP="0049774D">
            <w:pPr>
              <w:widowControl/>
              <w:spacing w:line="500" w:lineRule="atLeast"/>
              <w:jc w:val="center"/>
              <w:rPr>
                <w:rFonts w:ascii="仿宋_GB2312" w:hAnsiTheme="minorEastAsia"/>
                <w:kern w:val="0"/>
                <w:sz w:val="28"/>
                <w:szCs w:val="28"/>
              </w:rPr>
            </w:pPr>
            <w:r>
              <w:rPr>
                <w:rFonts w:ascii="仿宋_GB2312" w:hAnsiTheme="minorEastAsia" w:hint="eastAsia"/>
                <w:kern w:val="0"/>
                <w:sz w:val="28"/>
                <w:szCs w:val="28"/>
              </w:rPr>
              <w:t>224</w:t>
            </w:r>
          </w:p>
        </w:tc>
      </w:tr>
      <w:tr w:rsidR="00F309C5" w:rsidRPr="005000E6" w:rsidTr="0049774D">
        <w:trPr>
          <w:cantSplit/>
          <w:trHeight w:val="907"/>
          <w:jc w:val="center"/>
        </w:trPr>
        <w:tc>
          <w:tcPr>
            <w:tcW w:w="1045" w:type="pct"/>
            <w:tcBorders>
              <w:top w:val="single" w:sz="4" w:space="0" w:color="000000"/>
              <w:left w:val="single" w:sz="4" w:space="0" w:color="000000"/>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sidRPr="002D5E88">
              <w:rPr>
                <w:rFonts w:ascii="仿宋_GB2312" w:hAnsiTheme="minorEastAsia" w:hint="eastAsia"/>
                <w:kern w:val="0"/>
                <w:sz w:val="28"/>
                <w:szCs w:val="28"/>
              </w:rPr>
              <w:t>达拉特旗</w:t>
            </w:r>
          </w:p>
        </w:tc>
        <w:tc>
          <w:tcPr>
            <w:tcW w:w="803" w:type="pct"/>
            <w:tcBorders>
              <w:top w:val="single" w:sz="4" w:space="0" w:color="000000"/>
              <w:left w:val="nil"/>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654</w:t>
            </w:r>
          </w:p>
        </w:tc>
        <w:tc>
          <w:tcPr>
            <w:tcW w:w="1443"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140</w:t>
            </w:r>
          </w:p>
        </w:tc>
        <w:tc>
          <w:tcPr>
            <w:tcW w:w="878"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p>
        </w:tc>
        <w:tc>
          <w:tcPr>
            <w:tcW w:w="831"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514</w:t>
            </w:r>
          </w:p>
        </w:tc>
      </w:tr>
      <w:tr w:rsidR="00F309C5" w:rsidRPr="005000E6" w:rsidTr="0049774D">
        <w:trPr>
          <w:cantSplit/>
          <w:trHeight w:val="907"/>
          <w:jc w:val="center"/>
        </w:trPr>
        <w:tc>
          <w:tcPr>
            <w:tcW w:w="1045" w:type="pct"/>
            <w:tcBorders>
              <w:top w:val="single" w:sz="4" w:space="0" w:color="000000"/>
              <w:left w:val="single" w:sz="4" w:space="0" w:color="000000"/>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sidRPr="002D5E88">
              <w:rPr>
                <w:rFonts w:ascii="仿宋_GB2312" w:hAnsiTheme="minorEastAsia" w:hint="eastAsia"/>
                <w:kern w:val="0"/>
                <w:sz w:val="28"/>
                <w:szCs w:val="28"/>
              </w:rPr>
              <w:t>东胜区</w:t>
            </w:r>
          </w:p>
        </w:tc>
        <w:tc>
          <w:tcPr>
            <w:tcW w:w="803" w:type="pct"/>
            <w:tcBorders>
              <w:top w:val="single" w:sz="4" w:space="0" w:color="000000"/>
              <w:left w:val="nil"/>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258</w:t>
            </w:r>
          </w:p>
        </w:tc>
        <w:tc>
          <w:tcPr>
            <w:tcW w:w="1443"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70</w:t>
            </w:r>
          </w:p>
        </w:tc>
        <w:tc>
          <w:tcPr>
            <w:tcW w:w="878"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p>
        </w:tc>
        <w:tc>
          <w:tcPr>
            <w:tcW w:w="831"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188</w:t>
            </w:r>
          </w:p>
        </w:tc>
      </w:tr>
      <w:tr w:rsidR="00F309C5" w:rsidRPr="005000E6" w:rsidTr="0049774D">
        <w:trPr>
          <w:cantSplit/>
          <w:trHeight w:val="907"/>
          <w:jc w:val="center"/>
        </w:trPr>
        <w:tc>
          <w:tcPr>
            <w:tcW w:w="1045" w:type="pct"/>
            <w:tcBorders>
              <w:top w:val="single" w:sz="4" w:space="0" w:color="000000"/>
              <w:left w:val="single" w:sz="4" w:space="0" w:color="000000"/>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sidRPr="002D5E88">
              <w:rPr>
                <w:rFonts w:ascii="仿宋_GB2312" w:hAnsiTheme="minorEastAsia" w:hint="eastAsia"/>
                <w:kern w:val="0"/>
                <w:sz w:val="28"/>
                <w:szCs w:val="28"/>
              </w:rPr>
              <w:t>伊金霍洛旗</w:t>
            </w:r>
          </w:p>
        </w:tc>
        <w:tc>
          <w:tcPr>
            <w:tcW w:w="803" w:type="pct"/>
            <w:tcBorders>
              <w:top w:val="single" w:sz="4" w:space="0" w:color="000000"/>
              <w:left w:val="nil"/>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362</w:t>
            </w:r>
          </w:p>
        </w:tc>
        <w:tc>
          <w:tcPr>
            <w:tcW w:w="1443"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140</w:t>
            </w:r>
          </w:p>
        </w:tc>
        <w:tc>
          <w:tcPr>
            <w:tcW w:w="878"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p>
        </w:tc>
        <w:tc>
          <w:tcPr>
            <w:tcW w:w="831"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222</w:t>
            </w:r>
          </w:p>
        </w:tc>
      </w:tr>
      <w:tr w:rsidR="00F309C5" w:rsidRPr="005000E6" w:rsidTr="0049774D">
        <w:trPr>
          <w:cantSplit/>
          <w:trHeight w:val="907"/>
          <w:jc w:val="center"/>
        </w:trPr>
        <w:tc>
          <w:tcPr>
            <w:tcW w:w="1045" w:type="pct"/>
            <w:tcBorders>
              <w:top w:val="single" w:sz="4" w:space="0" w:color="000000"/>
              <w:left w:val="single" w:sz="4" w:space="0" w:color="000000"/>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sidRPr="002D5E88">
              <w:rPr>
                <w:rFonts w:ascii="仿宋_GB2312" w:hAnsiTheme="minorEastAsia" w:hint="eastAsia"/>
                <w:kern w:val="0"/>
                <w:sz w:val="28"/>
                <w:szCs w:val="28"/>
              </w:rPr>
              <w:t>鄂托克旗</w:t>
            </w:r>
          </w:p>
        </w:tc>
        <w:tc>
          <w:tcPr>
            <w:tcW w:w="803" w:type="pct"/>
            <w:tcBorders>
              <w:top w:val="single" w:sz="4" w:space="0" w:color="000000"/>
              <w:left w:val="nil"/>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339</w:t>
            </w:r>
          </w:p>
        </w:tc>
        <w:tc>
          <w:tcPr>
            <w:tcW w:w="1443"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140</w:t>
            </w:r>
          </w:p>
        </w:tc>
        <w:tc>
          <w:tcPr>
            <w:tcW w:w="878"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p>
        </w:tc>
        <w:tc>
          <w:tcPr>
            <w:tcW w:w="831"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199</w:t>
            </w:r>
          </w:p>
        </w:tc>
      </w:tr>
      <w:tr w:rsidR="00F309C5" w:rsidRPr="005000E6" w:rsidTr="0049774D">
        <w:trPr>
          <w:cantSplit/>
          <w:trHeight w:val="907"/>
          <w:jc w:val="center"/>
        </w:trPr>
        <w:tc>
          <w:tcPr>
            <w:tcW w:w="1045" w:type="pct"/>
            <w:tcBorders>
              <w:top w:val="single" w:sz="4" w:space="0" w:color="000000"/>
              <w:left w:val="single" w:sz="4" w:space="0" w:color="000000"/>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sidRPr="002D5E88">
              <w:rPr>
                <w:rFonts w:ascii="仿宋_GB2312" w:hAnsiTheme="minorEastAsia" w:hint="eastAsia"/>
                <w:kern w:val="0"/>
                <w:sz w:val="28"/>
                <w:szCs w:val="28"/>
              </w:rPr>
              <w:t>乌审旗</w:t>
            </w:r>
          </w:p>
        </w:tc>
        <w:tc>
          <w:tcPr>
            <w:tcW w:w="803" w:type="pct"/>
            <w:tcBorders>
              <w:top w:val="single" w:sz="4" w:space="0" w:color="000000"/>
              <w:left w:val="nil"/>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884</w:t>
            </w:r>
          </w:p>
        </w:tc>
        <w:tc>
          <w:tcPr>
            <w:tcW w:w="1443"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350</w:t>
            </w:r>
          </w:p>
        </w:tc>
        <w:tc>
          <w:tcPr>
            <w:tcW w:w="878"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p>
        </w:tc>
        <w:tc>
          <w:tcPr>
            <w:tcW w:w="831"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534</w:t>
            </w:r>
          </w:p>
        </w:tc>
      </w:tr>
      <w:tr w:rsidR="00F309C5" w:rsidRPr="005000E6" w:rsidTr="0049774D">
        <w:trPr>
          <w:cantSplit/>
          <w:trHeight w:val="907"/>
          <w:jc w:val="center"/>
        </w:trPr>
        <w:tc>
          <w:tcPr>
            <w:tcW w:w="1045" w:type="pct"/>
            <w:tcBorders>
              <w:top w:val="single" w:sz="4" w:space="0" w:color="000000"/>
              <w:left w:val="single" w:sz="4" w:space="0" w:color="000000"/>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sidRPr="002D5E88">
              <w:rPr>
                <w:rFonts w:ascii="仿宋_GB2312" w:hAnsiTheme="minorEastAsia" w:hint="eastAsia"/>
                <w:kern w:val="0"/>
                <w:sz w:val="28"/>
                <w:szCs w:val="28"/>
              </w:rPr>
              <w:t>杭锦旗</w:t>
            </w:r>
          </w:p>
        </w:tc>
        <w:tc>
          <w:tcPr>
            <w:tcW w:w="803" w:type="pct"/>
            <w:tcBorders>
              <w:top w:val="single" w:sz="4" w:space="0" w:color="000000"/>
              <w:left w:val="nil"/>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585</w:t>
            </w:r>
          </w:p>
        </w:tc>
        <w:tc>
          <w:tcPr>
            <w:tcW w:w="1443"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280</w:t>
            </w:r>
          </w:p>
        </w:tc>
        <w:tc>
          <w:tcPr>
            <w:tcW w:w="878"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p>
        </w:tc>
        <w:tc>
          <w:tcPr>
            <w:tcW w:w="831"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305</w:t>
            </w:r>
          </w:p>
        </w:tc>
      </w:tr>
      <w:tr w:rsidR="00F309C5" w:rsidRPr="005000E6" w:rsidTr="0049774D">
        <w:trPr>
          <w:cantSplit/>
          <w:trHeight w:val="907"/>
          <w:jc w:val="center"/>
        </w:trPr>
        <w:tc>
          <w:tcPr>
            <w:tcW w:w="1045" w:type="pct"/>
            <w:tcBorders>
              <w:top w:val="single" w:sz="4" w:space="0" w:color="000000"/>
              <w:left w:val="single" w:sz="4" w:space="0" w:color="000000"/>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sidRPr="002D5E88">
              <w:rPr>
                <w:rFonts w:ascii="仿宋_GB2312" w:hAnsiTheme="minorEastAsia" w:hint="eastAsia"/>
                <w:kern w:val="0"/>
                <w:sz w:val="28"/>
                <w:szCs w:val="28"/>
              </w:rPr>
              <w:t>鄂托克前旗</w:t>
            </w:r>
          </w:p>
        </w:tc>
        <w:tc>
          <w:tcPr>
            <w:tcW w:w="803" w:type="pct"/>
            <w:tcBorders>
              <w:top w:val="single" w:sz="4" w:space="0" w:color="000000"/>
              <w:left w:val="nil"/>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2593</w:t>
            </w:r>
          </w:p>
        </w:tc>
        <w:tc>
          <w:tcPr>
            <w:tcW w:w="1443"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210</w:t>
            </w:r>
          </w:p>
        </w:tc>
        <w:tc>
          <w:tcPr>
            <w:tcW w:w="878"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2193</w:t>
            </w:r>
          </w:p>
        </w:tc>
        <w:tc>
          <w:tcPr>
            <w:tcW w:w="831" w:type="pct"/>
            <w:tcBorders>
              <w:top w:val="single" w:sz="4" w:space="0" w:color="000000"/>
              <w:left w:val="single" w:sz="4" w:space="0" w:color="000000"/>
              <w:bottom w:val="single" w:sz="4" w:space="0" w:color="000000"/>
              <w:right w:val="single" w:sz="4" w:space="0" w:color="000000"/>
            </w:tcBorders>
            <w:vAlign w:val="center"/>
          </w:tcPr>
          <w:p w:rsidR="00F309C5" w:rsidRPr="002D5E88" w:rsidRDefault="00F309C5" w:rsidP="0049774D">
            <w:pPr>
              <w:widowControl/>
              <w:autoSpaceDN w:val="0"/>
              <w:spacing w:line="500" w:lineRule="atLeast"/>
              <w:jc w:val="center"/>
              <w:rPr>
                <w:rFonts w:ascii="仿宋_GB2312" w:hAnsiTheme="minorEastAsia"/>
                <w:kern w:val="0"/>
                <w:sz w:val="28"/>
                <w:szCs w:val="28"/>
              </w:rPr>
            </w:pPr>
            <w:r>
              <w:rPr>
                <w:rFonts w:ascii="仿宋_GB2312" w:hAnsiTheme="minorEastAsia" w:hint="eastAsia"/>
                <w:kern w:val="0"/>
                <w:sz w:val="28"/>
                <w:szCs w:val="28"/>
              </w:rPr>
              <w:t>190</w:t>
            </w:r>
          </w:p>
        </w:tc>
      </w:tr>
      <w:tr w:rsidR="00F309C5" w:rsidRPr="005000E6" w:rsidTr="0049774D">
        <w:trPr>
          <w:cantSplit/>
          <w:trHeight w:val="804"/>
          <w:jc w:val="center"/>
        </w:trPr>
        <w:tc>
          <w:tcPr>
            <w:tcW w:w="1045" w:type="pct"/>
            <w:tcBorders>
              <w:top w:val="single" w:sz="4" w:space="0" w:color="000000"/>
              <w:left w:val="single" w:sz="4" w:space="0" w:color="000000"/>
              <w:bottom w:val="single" w:sz="4" w:space="0" w:color="000000"/>
              <w:right w:val="single" w:sz="4" w:space="0" w:color="000000"/>
            </w:tcBorders>
            <w:vAlign w:val="center"/>
            <w:hideMark/>
          </w:tcPr>
          <w:p w:rsidR="00F309C5" w:rsidRPr="002D5E88" w:rsidRDefault="00F309C5" w:rsidP="0049774D">
            <w:pPr>
              <w:widowControl/>
              <w:autoSpaceDN w:val="0"/>
              <w:spacing w:line="500" w:lineRule="atLeast"/>
              <w:jc w:val="center"/>
              <w:rPr>
                <w:rFonts w:ascii="仿宋_GB2312" w:hAnsiTheme="minorEastAsia"/>
                <w:b/>
                <w:kern w:val="0"/>
                <w:sz w:val="28"/>
                <w:szCs w:val="28"/>
              </w:rPr>
            </w:pPr>
            <w:r w:rsidRPr="002D5E88">
              <w:rPr>
                <w:rFonts w:ascii="仿宋_GB2312" w:hAnsiTheme="minorEastAsia" w:hint="eastAsia"/>
                <w:b/>
                <w:kern w:val="0"/>
                <w:sz w:val="28"/>
                <w:szCs w:val="28"/>
              </w:rPr>
              <w:t>合计</w:t>
            </w:r>
          </w:p>
        </w:tc>
        <w:tc>
          <w:tcPr>
            <w:tcW w:w="803" w:type="pct"/>
            <w:tcBorders>
              <w:top w:val="single" w:sz="4" w:space="0" w:color="000000"/>
              <w:left w:val="nil"/>
              <w:bottom w:val="single" w:sz="4" w:space="0" w:color="000000"/>
              <w:right w:val="single" w:sz="4" w:space="0" w:color="000000"/>
            </w:tcBorders>
            <w:vAlign w:val="center"/>
            <w:hideMark/>
          </w:tcPr>
          <w:p w:rsidR="00F309C5" w:rsidRPr="008271D6" w:rsidRDefault="00F309C5" w:rsidP="0049774D">
            <w:pPr>
              <w:widowControl/>
              <w:autoSpaceDN w:val="0"/>
              <w:spacing w:line="500" w:lineRule="atLeast"/>
              <w:jc w:val="center"/>
              <w:rPr>
                <w:rFonts w:ascii="仿宋_GB2312" w:hAnsiTheme="minorEastAsia"/>
                <w:b/>
                <w:kern w:val="0"/>
                <w:sz w:val="28"/>
                <w:szCs w:val="28"/>
              </w:rPr>
            </w:pPr>
            <w:r>
              <w:rPr>
                <w:rFonts w:ascii="仿宋_GB2312" w:hAnsiTheme="minorEastAsia" w:hint="eastAsia"/>
                <w:b/>
                <w:kern w:val="0"/>
                <w:sz w:val="28"/>
                <w:szCs w:val="28"/>
              </w:rPr>
              <w:t>6</w:t>
            </w:r>
            <w:r w:rsidRPr="008271D6">
              <w:rPr>
                <w:rFonts w:ascii="仿宋_GB2312" w:hAnsiTheme="minorEastAsia" w:hint="eastAsia"/>
                <w:b/>
                <w:kern w:val="0"/>
                <w:sz w:val="28"/>
                <w:szCs w:val="28"/>
              </w:rPr>
              <w:t>0</w:t>
            </w:r>
            <w:r>
              <w:rPr>
                <w:rFonts w:ascii="仿宋_GB2312" w:hAnsiTheme="minorEastAsia" w:hint="eastAsia"/>
                <w:b/>
                <w:kern w:val="0"/>
                <w:sz w:val="28"/>
                <w:szCs w:val="28"/>
              </w:rPr>
              <w:t>3</w:t>
            </w:r>
            <w:r w:rsidRPr="008271D6">
              <w:rPr>
                <w:rFonts w:ascii="仿宋_GB2312" w:hAnsiTheme="minorEastAsia" w:hint="eastAsia"/>
                <w:b/>
                <w:kern w:val="0"/>
                <w:sz w:val="28"/>
                <w:szCs w:val="28"/>
              </w:rPr>
              <w:t>9</w:t>
            </w:r>
          </w:p>
        </w:tc>
        <w:tc>
          <w:tcPr>
            <w:tcW w:w="1443" w:type="pct"/>
            <w:tcBorders>
              <w:top w:val="single" w:sz="4" w:space="0" w:color="000000"/>
              <w:left w:val="single" w:sz="4" w:space="0" w:color="000000"/>
              <w:bottom w:val="single" w:sz="4" w:space="0" w:color="000000"/>
              <w:right w:val="single" w:sz="4" w:space="0" w:color="000000"/>
            </w:tcBorders>
            <w:vAlign w:val="center"/>
          </w:tcPr>
          <w:p w:rsidR="00F309C5" w:rsidRPr="008271D6" w:rsidRDefault="00F309C5" w:rsidP="0049774D">
            <w:pPr>
              <w:widowControl/>
              <w:autoSpaceDN w:val="0"/>
              <w:spacing w:line="500" w:lineRule="atLeast"/>
              <w:jc w:val="center"/>
              <w:rPr>
                <w:rFonts w:ascii="仿宋_GB2312" w:hAnsiTheme="minorEastAsia"/>
                <w:b/>
                <w:kern w:val="0"/>
                <w:sz w:val="28"/>
                <w:szCs w:val="28"/>
              </w:rPr>
            </w:pPr>
            <w:r w:rsidRPr="008271D6">
              <w:rPr>
                <w:rFonts w:ascii="仿宋_GB2312" w:hAnsiTheme="minorEastAsia" w:hint="eastAsia"/>
                <w:b/>
                <w:kern w:val="0"/>
                <w:sz w:val="28"/>
                <w:szCs w:val="28"/>
              </w:rPr>
              <w:t>14</w:t>
            </w:r>
            <w:r>
              <w:rPr>
                <w:rFonts w:ascii="仿宋_GB2312" w:hAnsiTheme="minorEastAsia" w:hint="eastAsia"/>
                <w:b/>
                <w:kern w:val="0"/>
                <w:sz w:val="28"/>
                <w:szCs w:val="28"/>
              </w:rPr>
              <w:t>7</w:t>
            </w:r>
            <w:r w:rsidRPr="008271D6">
              <w:rPr>
                <w:rFonts w:ascii="仿宋_GB2312" w:hAnsiTheme="minorEastAsia" w:hint="eastAsia"/>
                <w:b/>
                <w:kern w:val="0"/>
                <w:sz w:val="28"/>
                <w:szCs w:val="28"/>
              </w:rPr>
              <w:t>0</w:t>
            </w:r>
          </w:p>
        </w:tc>
        <w:tc>
          <w:tcPr>
            <w:tcW w:w="878" w:type="pct"/>
            <w:tcBorders>
              <w:top w:val="single" w:sz="4" w:space="0" w:color="000000"/>
              <w:left w:val="single" w:sz="4" w:space="0" w:color="000000"/>
              <w:bottom w:val="single" w:sz="4" w:space="0" w:color="000000"/>
              <w:right w:val="single" w:sz="4" w:space="0" w:color="000000"/>
            </w:tcBorders>
            <w:vAlign w:val="center"/>
          </w:tcPr>
          <w:p w:rsidR="00F309C5" w:rsidRPr="008271D6" w:rsidRDefault="00F309C5" w:rsidP="0049774D">
            <w:pPr>
              <w:widowControl/>
              <w:autoSpaceDN w:val="0"/>
              <w:spacing w:line="500" w:lineRule="atLeast"/>
              <w:jc w:val="center"/>
              <w:rPr>
                <w:rFonts w:ascii="仿宋_GB2312" w:hAnsiTheme="minorEastAsia"/>
                <w:b/>
                <w:kern w:val="0"/>
                <w:sz w:val="28"/>
                <w:szCs w:val="28"/>
              </w:rPr>
            </w:pPr>
            <w:r>
              <w:rPr>
                <w:rFonts w:ascii="仿宋_GB2312" w:hAnsiTheme="minorEastAsia" w:hint="eastAsia"/>
                <w:b/>
                <w:kern w:val="0"/>
                <w:sz w:val="28"/>
                <w:szCs w:val="28"/>
              </w:rPr>
              <w:t>2193</w:t>
            </w:r>
          </w:p>
        </w:tc>
        <w:tc>
          <w:tcPr>
            <w:tcW w:w="831" w:type="pct"/>
            <w:tcBorders>
              <w:top w:val="single" w:sz="4" w:space="0" w:color="000000"/>
              <w:left w:val="single" w:sz="4" w:space="0" w:color="000000"/>
              <w:bottom w:val="single" w:sz="4" w:space="0" w:color="000000"/>
              <w:right w:val="single" w:sz="4" w:space="0" w:color="000000"/>
            </w:tcBorders>
            <w:vAlign w:val="center"/>
          </w:tcPr>
          <w:p w:rsidR="00F309C5" w:rsidRPr="008271D6" w:rsidRDefault="00F309C5" w:rsidP="0049774D">
            <w:pPr>
              <w:widowControl/>
              <w:autoSpaceDN w:val="0"/>
              <w:spacing w:line="500" w:lineRule="atLeast"/>
              <w:jc w:val="center"/>
              <w:rPr>
                <w:rFonts w:ascii="仿宋_GB2312" w:hAnsiTheme="minorEastAsia"/>
                <w:b/>
                <w:kern w:val="0"/>
                <w:sz w:val="28"/>
                <w:szCs w:val="28"/>
              </w:rPr>
            </w:pPr>
            <w:r w:rsidRPr="008271D6">
              <w:rPr>
                <w:rFonts w:ascii="仿宋_GB2312" w:hAnsiTheme="minorEastAsia" w:hint="eastAsia"/>
                <w:b/>
                <w:kern w:val="0"/>
                <w:sz w:val="28"/>
                <w:szCs w:val="28"/>
              </w:rPr>
              <w:t>2</w:t>
            </w:r>
            <w:r>
              <w:rPr>
                <w:rFonts w:ascii="仿宋_GB2312" w:hAnsiTheme="minorEastAsia" w:hint="eastAsia"/>
                <w:b/>
                <w:kern w:val="0"/>
                <w:sz w:val="28"/>
                <w:szCs w:val="28"/>
              </w:rPr>
              <w:t>376</w:t>
            </w:r>
          </w:p>
        </w:tc>
      </w:tr>
    </w:tbl>
    <w:p w:rsidR="00F309C5" w:rsidRDefault="00F309C5" w:rsidP="00F309C5">
      <w:pPr>
        <w:spacing w:line="560" w:lineRule="exact"/>
        <w:ind w:firstLineChars="100" w:firstLine="276"/>
        <w:rPr>
          <w:rFonts w:ascii="仿宋_GB2312" w:hAnsi="国标仿宋" w:cs="国标仿宋"/>
          <w:sz w:val="28"/>
          <w:szCs w:val="28"/>
        </w:rPr>
      </w:pPr>
      <w:bookmarkStart w:id="0" w:name="_GoBack"/>
      <w:bookmarkEnd w:id="0"/>
    </w:p>
    <w:p w:rsidR="00B7726A" w:rsidRPr="00166E01" w:rsidRDefault="00C421DB" w:rsidP="00F309C5">
      <w:pPr>
        <w:spacing w:line="560" w:lineRule="exact"/>
        <w:ind w:firstLineChars="100" w:firstLine="316"/>
        <w:rPr>
          <w:rFonts w:ascii="仿宋_GB2312" w:hAnsi="国标仿宋" w:cs="国标仿宋"/>
          <w:sz w:val="28"/>
          <w:szCs w:val="28"/>
        </w:rPr>
      </w:pPr>
      <w:r w:rsidRPr="00C421DB">
        <w:rPr>
          <w:rFonts w:ascii="仿宋_GB2312" w:hAnsi="国标仿宋" w:cs="国标仿宋"/>
          <w:szCs w:val="32"/>
        </w:rPr>
        <w:pict>
          <v:line id="直线 2" o:spid="_x0000_s1026" style="position:absolute;left:0;text-align:left;z-index:251660288" from="0,1.85pt" to="440.35pt,1.85pt" o:gfxdata="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w8Wt30QAAAAQBAAAPAAAAAAAAAAEAIAAAADgAAABkcnMvZG93bnJldi54bWxQ&#10;SwECFAAUAAAACACHTuJA/T/9r+gBAADcAwAADgAAAAAAAAABACAAAAA2AQAAZHJzL2Uyb0RvYy54&#10;bWxQSwUGAAAAAAYABgBZAQAAkAUAAAAA&#10;" strokeweight="1.5pt"/>
        </w:pict>
      </w:r>
      <w:r w:rsidR="005E1E5F">
        <w:rPr>
          <w:rFonts w:ascii="仿宋_GB2312" w:hAnsi="国标仿宋" w:cs="国标仿宋" w:hint="eastAsia"/>
          <w:sz w:val="28"/>
          <w:szCs w:val="28"/>
        </w:rPr>
        <w:t>抄送：</w:t>
      </w:r>
      <w:r w:rsidR="000D78C1">
        <w:rPr>
          <w:rFonts w:ascii="仿宋_GB2312" w:hAnsi="国标仿宋" w:cs="国标仿宋" w:hint="eastAsia"/>
          <w:sz w:val="28"/>
          <w:szCs w:val="28"/>
        </w:rPr>
        <w:t>市委组织部，</w:t>
      </w:r>
      <w:r w:rsidR="00166E01" w:rsidRPr="00166E01">
        <w:rPr>
          <w:rFonts w:ascii="仿宋_GB2312" w:hAnsi="国标仿宋" w:cs="国标仿宋" w:hint="eastAsia"/>
          <w:sz w:val="28"/>
          <w:szCs w:val="28"/>
        </w:rPr>
        <w:t>市农牧局，市发</w:t>
      </w:r>
      <w:r w:rsidR="000D78C1">
        <w:rPr>
          <w:rFonts w:ascii="仿宋_GB2312" w:hAnsi="国标仿宋" w:cs="国标仿宋" w:hint="eastAsia"/>
          <w:sz w:val="28"/>
          <w:szCs w:val="28"/>
        </w:rPr>
        <w:t>改</w:t>
      </w:r>
      <w:r w:rsidR="00166E01" w:rsidRPr="00166E01">
        <w:rPr>
          <w:rFonts w:ascii="仿宋_GB2312" w:hAnsi="国标仿宋" w:cs="国标仿宋" w:hint="eastAsia"/>
          <w:sz w:val="28"/>
          <w:szCs w:val="28"/>
        </w:rPr>
        <w:t>委</w:t>
      </w:r>
      <w:r w:rsidR="000D78C1">
        <w:rPr>
          <w:rFonts w:ascii="仿宋_GB2312" w:hAnsi="国标仿宋" w:cs="国标仿宋" w:hint="eastAsia"/>
          <w:sz w:val="28"/>
          <w:szCs w:val="28"/>
        </w:rPr>
        <w:t>，市民委</w:t>
      </w:r>
      <w:r w:rsidR="00166E01" w:rsidRPr="00166E01">
        <w:rPr>
          <w:rFonts w:ascii="仿宋_GB2312" w:hAnsi="国标仿宋" w:cs="国标仿宋" w:hint="eastAsia"/>
          <w:sz w:val="28"/>
          <w:szCs w:val="28"/>
        </w:rPr>
        <w:t>。</w:t>
      </w:r>
    </w:p>
    <w:p w:rsidR="00B7726A" w:rsidRPr="00166E01" w:rsidRDefault="00C421DB">
      <w:pPr>
        <w:spacing w:line="560" w:lineRule="exact"/>
        <w:ind w:firstLineChars="100" w:firstLine="276"/>
        <w:rPr>
          <w:rFonts w:ascii="仿宋_GB2312" w:hAnsi="国标仿宋" w:cs="国标仿宋"/>
          <w:sz w:val="28"/>
          <w:szCs w:val="28"/>
        </w:rPr>
      </w:pPr>
      <w:r>
        <w:rPr>
          <w:rFonts w:ascii="仿宋_GB2312" w:hAnsi="国标仿宋" w:cs="国标仿宋"/>
          <w:sz w:val="28"/>
          <w:szCs w:val="28"/>
        </w:rPr>
        <w:pict>
          <v:line id="直线 29" o:spid="_x0000_s1028" style="position:absolute;left:0;text-align:left;flip:y;z-index:251661312" from=".65pt,5.15pt" to="441.65pt,5.15pt" o:gfxdata="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FF33j0gAAAAcBAAAPAAAAAAAAAAEAIAAAADgAAABkcnMvZG93&#10;bnJldi54bWxQSwECFAAUAAAACACHTuJANGHid/ABAADmAwAADgAAAAAAAAABACAAAAA3AQAAZHJz&#10;L2Uyb0RvYy54bWxQSwUGAAAAAAYABgBZAQAAmQUAAAAA&#10;"/>
        </w:pict>
      </w:r>
      <w:r w:rsidR="00166E01" w:rsidRPr="00166E01">
        <w:rPr>
          <w:rFonts w:ascii="仿宋_GB2312" w:hAnsi="国标仿宋" w:cs="国标仿宋" w:hint="eastAsia"/>
          <w:sz w:val="28"/>
          <w:szCs w:val="28"/>
        </w:rPr>
        <w:t>鄂尔多斯市财政局办公室                 2024年11月25日印发</w:t>
      </w:r>
    </w:p>
    <w:p w:rsidR="00B7726A" w:rsidRDefault="00C421DB">
      <w:pPr>
        <w:spacing w:line="40" w:lineRule="exact"/>
        <w:ind w:firstLineChars="100" w:firstLine="276"/>
        <w:rPr>
          <w:rFonts w:ascii="仿宋_GB2312" w:hAnsi="仿宋_GB2312" w:cs="仿宋_GB2312"/>
        </w:rPr>
      </w:pPr>
      <w:r w:rsidRPr="00C421DB">
        <w:rPr>
          <w:sz w:val="28"/>
          <w:szCs w:val="28"/>
        </w:rPr>
        <w:pict>
          <v:line id="直线 4" o:spid="_x0000_s1027" style="position:absolute;left:0;text-align:left;z-index:251662336" from=".65pt,5.85pt" to="441pt,5.85pt" o:gfxdata="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yHv0tQAAAAHAQAADwAAAAAAAAABACAAAAA4AAAAZHJzL2Rvd25yZXYu&#10;eG1sUEsBAhQAFAAAAAgAh07iQCw8mO/pAQAA3AMAAA4AAAAAAAAAAQAgAAAAOQEAAGRycy9lMm9E&#10;b2MueG1sUEsFBgAAAAAGAAYAWQEAAJQFAAAAAA==&#10;" strokeweight="1.5pt"/>
        </w:pict>
      </w:r>
    </w:p>
    <w:sectPr w:rsidR="00B7726A" w:rsidSect="00F309C5">
      <w:footerReference w:type="even" r:id="rId9"/>
      <w:pgSz w:w="11906" w:h="16838"/>
      <w:pgMar w:top="1134" w:right="1474" w:bottom="567" w:left="1588" w:header="851" w:footer="1673"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CE2" w:rsidRPr="00F24B56" w:rsidRDefault="00412CE2" w:rsidP="00B7726A">
      <w:pPr>
        <w:rPr>
          <w:rFonts w:ascii="Times New Roman" w:hAnsi="Times New Roman"/>
        </w:rPr>
      </w:pPr>
      <w:r>
        <w:separator/>
      </w:r>
    </w:p>
  </w:endnote>
  <w:endnote w:type="continuationSeparator" w:id="1">
    <w:p w:rsidR="00412CE2" w:rsidRPr="00F24B56" w:rsidRDefault="00412CE2" w:rsidP="00B7726A">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Liberation Sans">
    <w:altName w:val="Arial Unicode MS"/>
    <w:charset w:val="00"/>
    <w:family w:val="swiss"/>
    <w:pitch w:val="default"/>
    <w:sig w:usb0="00000000" w:usb1="00000000" w:usb2="00000000" w:usb3="00000000" w:csb0="00040001" w:csb1="00000000"/>
  </w:font>
  <w:font w:name="Noto Sans CJK SC Regular">
    <w:altName w:val="Arial Unicode MS"/>
    <w:charset w:val="86"/>
    <w:family w:val="auto"/>
    <w:pitch w:val="default"/>
    <w:sig w:usb0="00000000" w:usb1="2BDF3C10" w:usb2="00000016" w:usb3="00000000" w:csb0="602E0107" w:csb1="00000000"/>
  </w:font>
  <w:font w:name="国标仿宋">
    <w:altName w:val="Arial Unicode MS"/>
    <w:charset w:val="86"/>
    <w:family w:val="auto"/>
    <w:pitch w:val="default"/>
    <w:sig w:usb0="00000000" w:usb1="38C77CFA" w:usb2="00000016" w:usb3="00000000" w:csb0="00060007" w:csb1="00000000"/>
  </w:font>
  <w:font w:name="方正小标宋_GBK">
    <w:panose1 w:val="03000509000000000000"/>
    <w:charset w:val="86"/>
    <w:family w:val="script"/>
    <w:pitch w:val="fixed"/>
    <w:sig w:usb0="00000001" w:usb1="080E0000" w:usb2="00000010" w:usb3="00000000" w:csb0="00040000" w:csb1="00000000"/>
  </w:font>
  <w:font w:name="国标宋体">
    <w:altName w:val="Arial Unicode MS"/>
    <w:charset w:val="86"/>
    <w:family w:val="auto"/>
    <w:pitch w:val="default"/>
    <w:sig w:usb0="00000000" w:usb1="28000000" w:usb2="00000000" w:usb3="00000000" w:csb0="00060007"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6A" w:rsidRDefault="00C421DB">
    <w:pPr>
      <w:pStyle w:val="a5"/>
    </w:pPr>
    <w:r>
      <w:pict>
        <v:shapetype id="_x0000_t202" coordsize="21600,21600" o:spt="202" path="m,l,21600r21600,l21600,xe">
          <v:stroke joinstyle="miter"/>
          <v:path gradientshapeok="t" o:connecttype="rect"/>
        </v:shapetype>
        <v:shape id="_x0000_s2049" type="#_x0000_t202" style="position:absolute;margin-left:8.25pt;margin-top:-.75pt;width:2in;height:2in;z-index:251660288;mso-wrap-style:none;mso-position-horizontal-relative:margin" o:gfxdata="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t+Wly1QAAAAkBAAAPAAAAAAAAAAEAIAAA&#10;ADgAAABkcnMvZG93bnJldi54bWxQSwECFAAUAAAACACHTuJAApUg9DICAABhBAAADgAAAAAAAAAB&#10;ACAAAAA6AQAAZHJzL2Uyb0RvYy54bWxQSwUGAAAAAAYABgBZAQAA3gUAAAAA&#10;" filled="f" stroked="f" strokeweight=".5pt">
          <v:textbox style="mso-fit-shape-to-text:t" inset="0,0,0,0">
            <w:txbxContent>
              <w:p w:rsidR="00B7726A" w:rsidRPr="00166E01" w:rsidRDefault="00166E01">
                <w:pPr>
                  <w:pStyle w:val="a5"/>
                  <w:ind w:firstLineChars="100" w:firstLine="280"/>
                  <w:rPr>
                    <w:rFonts w:asciiTheme="minorEastAsia" w:eastAsiaTheme="minorEastAsia" w:hAnsiTheme="minorEastAsia" w:cs="国标宋体"/>
                    <w:sz w:val="28"/>
                    <w:szCs w:val="44"/>
                  </w:rPr>
                </w:pPr>
                <w:r w:rsidRPr="00166E01">
                  <w:rPr>
                    <w:rFonts w:asciiTheme="minorEastAsia" w:eastAsiaTheme="minorEastAsia" w:hAnsiTheme="minorEastAsia" w:cs="国标宋体" w:hint="eastAsia"/>
                    <w:sz w:val="28"/>
                    <w:szCs w:val="44"/>
                  </w:rPr>
                  <w:t xml:space="preserve">— </w:t>
                </w:r>
                <w:r w:rsidR="00C421DB" w:rsidRPr="00166E01">
                  <w:rPr>
                    <w:rFonts w:asciiTheme="minorEastAsia" w:eastAsiaTheme="minorEastAsia" w:hAnsiTheme="minorEastAsia" w:cs="国标宋体" w:hint="eastAsia"/>
                    <w:sz w:val="28"/>
                    <w:szCs w:val="44"/>
                  </w:rPr>
                  <w:fldChar w:fldCharType="begin"/>
                </w:r>
                <w:r w:rsidRPr="00166E01">
                  <w:rPr>
                    <w:rFonts w:asciiTheme="minorEastAsia" w:eastAsiaTheme="minorEastAsia" w:hAnsiTheme="minorEastAsia" w:cs="国标宋体" w:hint="eastAsia"/>
                    <w:sz w:val="28"/>
                    <w:szCs w:val="44"/>
                  </w:rPr>
                  <w:instrText xml:space="preserve"> PAGE  \* MERGEFORMAT </w:instrText>
                </w:r>
                <w:r w:rsidR="00C421DB" w:rsidRPr="00166E01">
                  <w:rPr>
                    <w:rFonts w:asciiTheme="minorEastAsia" w:eastAsiaTheme="minorEastAsia" w:hAnsiTheme="minorEastAsia" w:cs="国标宋体" w:hint="eastAsia"/>
                    <w:sz w:val="28"/>
                    <w:szCs w:val="44"/>
                  </w:rPr>
                  <w:fldChar w:fldCharType="separate"/>
                </w:r>
                <w:r w:rsidR="008D4086">
                  <w:rPr>
                    <w:rFonts w:asciiTheme="minorEastAsia" w:eastAsiaTheme="minorEastAsia" w:hAnsiTheme="minorEastAsia" w:cs="国标宋体"/>
                    <w:noProof/>
                    <w:sz w:val="28"/>
                    <w:szCs w:val="44"/>
                  </w:rPr>
                  <w:t>2</w:t>
                </w:r>
                <w:r w:rsidR="00C421DB" w:rsidRPr="00166E01">
                  <w:rPr>
                    <w:rFonts w:asciiTheme="minorEastAsia" w:eastAsiaTheme="minorEastAsia" w:hAnsiTheme="minorEastAsia" w:cs="国标宋体" w:hint="eastAsia"/>
                    <w:sz w:val="28"/>
                    <w:szCs w:val="44"/>
                  </w:rPr>
                  <w:fldChar w:fldCharType="end"/>
                </w:r>
                <w:r w:rsidRPr="00166E01">
                  <w:rPr>
                    <w:rFonts w:asciiTheme="minorEastAsia" w:eastAsiaTheme="minorEastAsia" w:hAnsiTheme="minorEastAsia" w:cs="国标宋体" w:hint="eastAsia"/>
                    <w:sz w:val="28"/>
                    <w:szCs w:val="44"/>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6A" w:rsidRDefault="00C421DB">
    <w:pPr>
      <w:pStyle w:val="a5"/>
    </w:pPr>
    <w:r>
      <w:pict>
        <v:shapetype id="_x0000_t202" coordsize="21600,21600" o:spt="202" path="m,l,21600r21600,l21600,xe">
          <v:stroke joinstyle="miter"/>
          <v:path gradientshapeok="t" o:connecttype="rect"/>
        </v:shapetype>
        <v:shape id="_x0000_s2050" type="#_x0000_t202" style="position:absolute;margin-left:373.95pt;margin-top:0;width:68.3pt;height:2in;z-index:251659264;mso-position-horizontal-relative:margin" o:gfxdata="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S5MuadcAAAAIAQAADwAAAAAA&#10;AAABACAAAAA4AAAAZHJzL2Rvd25yZXYueG1sUEsBAhQAFAAAAAgAh07iQB7gg0c3AgAAYgQAAA4A&#10;AAAAAAAAAQAgAAAAPAEAAGRycy9lMm9Eb2MueG1sUEsFBgAAAAAGAAYAWQEAAOUFAAAAAA==&#10;" filled="f" stroked="f" strokeweight=".5pt">
          <v:textbox style="mso-fit-shape-to-text:t" inset="0,0,0,0">
            <w:txbxContent>
              <w:p w:rsidR="00B7726A" w:rsidRPr="00166E01" w:rsidRDefault="00166E01">
                <w:pPr>
                  <w:pStyle w:val="a5"/>
                  <w:rPr>
                    <w:rFonts w:asciiTheme="minorEastAsia" w:eastAsiaTheme="minorEastAsia" w:hAnsiTheme="minorEastAsia" w:cs="国标宋体"/>
                    <w:sz w:val="28"/>
                    <w:szCs w:val="44"/>
                  </w:rPr>
                </w:pPr>
                <w:r w:rsidRPr="00166E01">
                  <w:rPr>
                    <w:rFonts w:asciiTheme="minorEastAsia" w:eastAsiaTheme="minorEastAsia" w:hAnsiTheme="minorEastAsia" w:cs="国标宋体" w:hint="eastAsia"/>
                    <w:sz w:val="28"/>
                    <w:szCs w:val="44"/>
                  </w:rPr>
                  <w:t xml:space="preserve">— </w:t>
                </w:r>
                <w:r w:rsidR="00C421DB" w:rsidRPr="00166E01">
                  <w:rPr>
                    <w:rFonts w:asciiTheme="minorEastAsia" w:eastAsiaTheme="minorEastAsia" w:hAnsiTheme="minorEastAsia" w:cs="国标宋体" w:hint="eastAsia"/>
                    <w:sz w:val="28"/>
                    <w:szCs w:val="44"/>
                  </w:rPr>
                  <w:fldChar w:fldCharType="begin"/>
                </w:r>
                <w:r w:rsidRPr="00166E01">
                  <w:rPr>
                    <w:rFonts w:asciiTheme="minorEastAsia" w:eastAsiaTheme="minorEastAsia" w:hAnsiTheme="minorEastAsia" w:cs="国标宋体" w:hint="eastAsia"/>
                    <w:sz w:val="28"/>
                    <w:szCs w:val="44"/>
                  </w:rPr>
                  <w:instrText xml:space="preserve"> PAGE  \* MERGEFORMAT </w:instrText>
                </w:r>
                <w:r w:rsidR="00C421DB" w:rsidRPr="00166E01">
                  <w:rPr>
                    <w:rFonts w:asciiTheme="minorEastAsia" w:eastAsiaTheme="minorEastAsia" w:hAnsiTheme="minorEastAsia" w:cs="国标宋体" w:hint="eastAsia"/>
                    <w:sz w:val="28"/>
                    <w:szCs w:val="44"/>
                  </w:rPr>
                  <w:fldChar w:fldCharType="separate"/>
                </w:r>
                <w:r w:rsidR="008D4086">
                  <w:rPr>
                    <w:rFonts w:asciiTheme="minorEastAsia" w:eastAsiaTheme="minorEastAsia" w:hAnsiTheme="minorEastAsia" w:cs="国标宋体"/>
                    <w:noProof/>
                    <w:sz w:val="28"/>
                    <w:szCs w:val="44"/>
                  </w:rPr>
                  <w:t>3</w:t>
                </w:r>
                <w:r w:rsidR="00C421DB" w:rsidRPr="00166E01">
                  <w:rPr>
                    <w:rFonts w:asciiTheme="minorEastAsia" w:eastAsiaTheme="minorEastAsia" w:hAnsiTheme="minorEastAsia" w:cs="国标宋体" w:hint="eastAsia"/>
                    <w:sz w:val="28"/>
                    <w:szCs w:val="44"/>
                  </w:rPr>
                  <w:fldChar w:fldCharType="end"/>
                </w:r>
                <w:r w:rsidRPr="00166E01">
                  <w:rPr>
                    <w:rFonts w:asciiTheme="minorEastAsia" w:eastAsiaTheme="minorEastAsia" w:hAnsiTheme="minorEastAsia" w:cs="国标宋体" w:hint="eastAsia"/>
                    <w:sz w:val="28"/>
                    <w:szCs w:val="44"/>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95" w:rsidRDefault="00C421DB">
    <w:pPr>
      <w:pStyle w:val="a5"/>
    </w:pPr>
    <w:r>
      <w:pict>
        <v:shapetype id="_x0000_t202" coordsize="21600,21600" o:spt="202" path="m,l,21600r21600,l21600,xe">
          <v:stroke joinstyle="miter"/>
          <v:path gradientshapeok="t" o:connecttype="rect"/>
        </v:shapetype>
        <v:shape id="_x0000_s2053" type="#_x0000_t202" style="position:absolute;margin-left:8.25pt;margin-top:-.75pt;width:2in;height:2in;z-index:251662336;mso-wrap-style:none;mso-position-horizontal-relative:margin" o:gfxdata="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t+Wly1QAAAAkBAAAPAAAAAAAAAAEAIAAA&#10;ADgAAABkcnMvZG93bnJldi54bWxQSwECFAAUAAAACACHTuJAApUg9DICAABhBAAADgAAAAAAAAAB&#10;ACAAAAA6AQAAZHJzL2Uyb0RvYy54bWxQSwUGAAAAAAYABgBZAQAA3gUAAAAA&#10;" filled="f" stroked="f" strokeweight=".5pt">
          <v:textbox style="mso-next-textbox:#_x0000_s2053;mso-fit-shape-to-text:t" inset="0,0,0,0">
            <w:txbxContent>
              <w:p w:rsidR="007A5D95" w:rsidRPr="007A5D95" w:rsidRDefault="007A5D95" w:rsidP="007A5D95">
                <w:pPr>
                  <w:rPr>
                    <w:szCs w:val="44"/>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CE2" w:rsidRPr="00F24B56" w:rsidRDefault="00412CE2" w:rsidP="00B7726A">
      <w:pPr>
        <w:rPr>
          <w:rFonts w:ascii="Times New Roman" w:hAnsi="Times New Roman"/>
        </w:rPr>
      </w:pPr>
      <w:r>
        <w:separator/>
      </w:r>
    </w:p>
  </w:footnote>
  <w:footnote w:type="continuationSeparator" w:id="1">
    <w:p w:rsidR="00412CE2" w:rsidRPr="00F24B56" w:rsidRDefault="00412CE2" w:rsidP="00B7726A">
      <w:pPr>
        <w:rPr>
          <w:rFonts w:ascii="Times New Roman" w:hAnsi="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stylePaneFormatFilter w:val="3F01"/>
  <w:defaultTabStop w:val="420"/>
  <w:evenAndOddHeaders/>
  <w:drawingGridHorizontalSpacing w:val="158"/>
  <w:drawingGridVerticalSpacing w:val="290"/>
  <w:displayHorizontalDrawingGridEvery w:val="2"/>
  <w:displayVerticalDrawingGridEvery w:val="2"/>
  <w:doNotUseMarginsForDrawingGridOrigin/>
  <w:drawingGridHorizontalOrigin w:val="0"/>
  <w:drawingGridVerticalOrigin w:val="0"/>
  <w:characterSpacingControl w:val="compressPunctuation"/>
  <w:doNotValidateAgainstSchema/>
  <w:doNotDemarcateInvalidXml/>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00B7726A"/>
    <w:rsid w:val="83D37485"/>
    <w:rsid w:val="A7FB9994"/>
    <w:rsid w:val="AD6D42A8"/>
    <w:rsid w:val="B1C9853D"/>
    <w:rsid w:val="BC83631E"/>
    <w:rsid w:val="BF5F8245"/>
    <w:rsid w:val="BF9B0D55"/>
    <w:rsid w:val="BFFFF571"/>
    <w:rsid w:val="C47F43FF"/>
    <w:rsid w:val="C5D922D8"/>
    <w:rsid w:val="C696B8EE"/>
    <w:rsid w:val="DFBF9922"/>
    <w:rsid w:val="E2EF256D"/>
    <w:rsid w:val="EB737454"/>
    <w:rsid w:val="F1DBE5C5"/>
    <w:rsid w:val="F37779EC"/>
    <w:rsid w:val="F51BFF76"/>
    <w:rsid w:val="F627FF0A"/>
    <w:rsid w:val="F76E73CE"/>
    <w:rsid w:val="F79ADB4B"/>
    <w:rsid w:val="F7E15C5F"/>
    <w:rsid w:val="FBABFD4E"/>
    <w:rsid w:val="FBFF9D9C"/>
    <w:rsid w:val="FC3DCCBA"/>
    <w:rsid w:val="FF768B3F"/>
    <w:rsid w:val="FFBBD0C6"/>
    <w:rsid w:val="FFBBF554"/>
    <w:rsid w:val="000D78C1"/>
    <w:rsid w:val="00166E01"/>
    <w:rsid w:val="0025212C"/>
    <w:rsid w:val="00365E9D"/>
    <w:rsid w:val="00412CE2"/>
    <w:rsid w:val="004B5923"/>
    <w:rsid w:val="005E1E5F"/>
    <w:rsid w:val="00655BC0"/>
    <w:rsid w:val="00706DBF"/>
    <w:rsid w:val="007A5D95"/>
    <w:rsid w:val="00833CA6"/>
    <w:rsid w:val="008D4086"/>
    <w:rsid w:val="009A1250"/>
    <w:rsid w:val="00A46C04"/>
    <w:rsid w:val="00AA1FF4"/>
    <w:rsid w:val="00AD1BD1"/>
    <w:rsid w:val="00B7726A"/>
    <w:rsid w:val="00C210E3"/>
    <w:rsid w:val="00C421DB"/>
    <w:rsid w:val="00C77C5C"/>
    <w:rsid w:val="00DC4ACB"/>
    <w:rsid w:val="00F309C5"/>
    <w:rsid w:val="00FA66D7"/>
    <w:rsid w:val="07B8D2F3"/>
    <w:rsid w:val="151FC99C"/>
    <w:rsid w:val="35FEABAB"/>
    <w:rsid w:val="3CD730B5"/>
    <w:rsid w:val="3EEF208C"/>
    <w:rsid w:val="3FFFC741"/>
    <w:rsid w:val="4C3FE030"/>
    <w:rsid w:val="556D6944"/>
    <w:rsid w:val="55FD264C"/>
    <w:rsid w:val="57FF22EE"/>
    <w:rsid w:val="58A7948D"/>
    <w:rsid w:val="59C7D930"/>
    <w:rsid w:val="5F6F0AAB"/>
    <w:rsid w:val="5FF6B69E"/>
    <w:rsid w:val="60FFC5BC"/>
    <w:rsid w:val="6A2FDC89"/>
    <w:rsid w:val="6BFCA7B1"/>
    <w:rsid w:val="76AC8621"/>
    <w:rsid w:val="76FF3708"/>
    <w:rsid w:val="77BB5168"/>
    <w:rsid w:val="79DBDC59"/>
    <w:rsid w:val="7B9B3CEE"/>
    <w:rsid w:val="7D9FAB6F"/>
    <w:rsid w:val="7EA50547"/>
    <w:rsid w:val="7F3A4D35"/>
    <w:rsid w:val="7F7B95A9"/>
    <w:rsid w:val="7FE7DC53"/>
    <w:rsid w:val="7FEC66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page number"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26A"/>
    <w:pPr>
      <w:widowControl w:val="0"/>
      <w:suppressAutoHyphens/>
      <w:jc w:val="both"/>
    </w:pPr>
    <w:rPr>
      <w:rFonts w:ascii="Calibri" w:eastAsia="仿宋_GB2312"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B7726A"/>
    <w:pPr>
      <w:suppressLineNumbers/>
      <w:spacing w:before="120" w:after="120"/>
    </w:pPr>
    <w:rPr>
      <w:i/>
      <w:iCs/>
      <w:sz w:val="24"/>
    </w:rPr>
  </w:style>
  <w:style w:type="paragraph" w:styleId="a4">
    <w:name w:val="Body Text"/>
    <w:basedOn w:val="a"/>
    <w:qFormat/>
    <w:rsid w:val="00B7726A"/>
    <w:pPr>
      <w:spacing w:after="140" w:line="276" w:lineRule="auto"/>
    </w:pPr>
  </w:style>
  <w:style w:type="paragraph" w:styleId="a5">
    <w:name w:val="footer"/>
    <w:basedOn w:val="a"/>
    <w:qFormat/>
    <w:rsid w:val="00B7726A"/>
    <w:pPr>
      <w:tabs>
        <w:tab w:val="center" w:pos="4153"/>
        <w:tab w:val="right" w:pos="8306"/>
      </w:tabs>
      <w:snapToGrid w:val="0"/>
      <w:jc w:val="left"/>
    </w:pPr>
    <w:rPr>
      <w:sz w:val="18"/>
    </w:rPr>
  </w:style>
  <w:style w:type="paragraph" w:styleId="a6">
    <w:name w:val="header"/>
    <w:basedOn w:val="a"/>
    <w:qFormat/>
    <w:rsid w:val="00B772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w:basedOn w:val="a4"/>
    <w:qFormat/>
    <w:rsid w:val="00B7726A"/>
  </w:style>
  <w:style w:type="character" w:styleId="a8">
    <w:name w:val="page number"/>
    <w:qFormat/>
    <w:rsid w:val="00B7726A"/>
    <w:rPr>
      <w:rFonts w:ascii="Times New Roman" w:eastAsia="宋体" w:hAnsi="Times New Roman" w:cs="Times New Roman"/>
    </w:rPr>
  </w:style>
  <w:style w:type="character" w:customStyle="1" w:styleId="1">
    <w:name w:val="默认段落字体1"/>
    <w:qFormat/>
    <w:rsid w:val="00B7726A"/>
  </w:style>
  <w:style w:type="paragraph" w:customStyle="1" w:styleId="Heading">
    <w:name w:val="Heading"/>
    <w:basedOn w:val="a"/>
    <w:next w:val="a4"/>
    <w:qFormat/>
    <w:rsid w:val="00B7726A"/>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rsid w:val="00B7726A"/>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4</Pages>
  <Words>205</Words>
  <Characters>1170</Characters>
  <Application>Microsoft Office Word</Application>
  <DocSecurity>0</DocSecurity>
  <Lines>9</Lines>
  <Paragraphs>2</Paragraphs>
  <ScaleCrop>false</ScaleCrop>
  <Company>china</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演示人</cp:lastModifiedBy>
  <cp:revision>2</cp:revision>
  <cp:lastPrinted>2024-11-26T01:26:00Z</cp:lastPrinted>
  <dcterms:created xsi:type="dcterms:W3CDTF">2024-12-03T03:51:00Z</dcterms:created>
  <dcterms:modified xsi:type="dcterms:W3CDTF">2024-12-03T03:51:00Z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BF0B80453B1A165884902C6799DE2340_43</vt:lpwstr>
  </property>
</Properties>
</file>